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BA36" w14:textId="1EB86D94" w:rsidR="00803D1A" w:rsidRPr="00F44D6F" w:rsidRDefault="00803D1A" w:rsidP="00803D1A">
      <w:pPr>
        <w:rPr>
          <w:rFonts w:asciiTheme="majorBidi" w:hAnsiTheme="majorBidi" w:cstheme="majorBidi"/>
          <w:sz w:val="20"/>
          <w:szCs w:val="20"/>
          <w:lang w:bidi="fa-IR"/>
        </w:rPr>
      </w:pPr>
      <w:bookmarkStart w:id="0" w:name="_GoBack"/>
      <w:bookmarkEnd w:id="0"/>
      <w:r w:rsidRPr="00F44D6F">
        <w:rPr>
          <w:rFonts w:asciiTheme="majorBidi" w:hAnsiTheme="majorBidi" w:cstheme="majorBidi"/>
          <w:sz w:val="20"/>
          <w:szCs w:val="20"/>
          <w:lang w:bidi="fa-IR"/>
        </w:rPr>
        <w:t xml:space="preserve">Table </w:t>
      </w:r>
      <w:r>
        <w:rPr>
          <w:rFonts w:asciiTheme="majorBidi" w:hAnsiTheme="majorBidi" w:cstheme="majorBidi"/>
          <w:sz w:val="20"/>
          <w:szCs w:val="20"/>
          <w:lang w:bidi="fa-IR"/>
        </w:rPr>
        <w:t>S</w:t>
      </w:r>
      <w:r w:rsidRPr="00F44D6F">
        <w:rPr>
          <w:rFonts w:asciiTheme="majorBidi" w:hAnsiTheme="majorBidi" w:cstheme="majorBidi"/>
          <w:sz w:val="20"/>
          <w:szCs w:val="20"/>
          <w:lang w:bidi="fa-IR"/>
        </w:rPr>
        <w:t>1: The list of genes differentially expressed genes (DEGs) in resistant cell lines compared to sensitive cells. P-value is achieved by the Ranksam method, with a minimum value of 0.000155. Chemotherapy resistance mechanism drawn by text mining and the other genes in which have not yet been identified as chemotherapy resistance factors are suggested for further research.</w:t>
      </w:r>
    </w:p>
    <w:p w14:paraId="78EBA137" w14:textId="77777777" w:rsidR="00803D1A" w:rsidRDefault="00803D1A"/>
    <w:tbl>
      <w:tblPr>
        <w:tblStyle w:val="TableGrid"/>
        <w:tblW w:w="10347" w:type="dxa"/>
        <w:tblInd w:w="-495" w:type="dxa"/>
        <w:tblLayout w:type="fixed"/>
        <w:tblLook w:val="04A0" w:firstRow="1" w:lastRow="0" w:firstColumn="1" w:lastColumn="0" w:noHBand="0" w:noVBand="1"/>
      </w:tblPr>
      <w:tblGrid>
        <w:gridCol w:w="1384"/>
        <w:gridCol w:w="4322"/>
        <w:gridCol w:w="993"/>
        <w:gridCol w:w="992"/>
        <w:gridCol w:w="1984"/>
        <w:gridCol w:w="672"/>
      </w:tblGrid>
      <w:tr w:rsidR="00922633" w:rsidRPr="00F727F8" w14:paraId="41EC1B3C" w14:textId="77777777" w:rsidTr="00811F0D">
        <w:trPr>
          <w:trHeight w:val="416"/>
        </w:trPr>
        <w:tc>
          <w:tcPr>
            <w:tcW w:w="1384" w:type="dxa"/>
            <w:vAlign w:val="center"/>
          </w:tcPr>
          <w:p w14:paraId="6080AA54" w14:textId="77777777" w:rsidR="00922633" w:rsidRPr="00E50A54" w:rsidRDefault="00922633" w:rsidP="00811F0D">
            <w:pPr>
              <w:jc w:val="center"/>
              <w:rPr>
                <w:rFonts w:asciiTheme="minorBidi" w:hAnsiTheme="minorBidi"/>
                <w:b/>
                <w:bCs/>
                <w:sz w:val="14"/>
                <w:szCs w:val="14"/>
              </w:rPr>
            </w:pPr>
            <w:r w:rsidRPr="00E50A54">
              <w:rPr>
                <w:rFonts w:asciiTheme="minorBidi" w:hAnsiTheme="minorBidi"/>
                <w:b/>
                <w:bCs/>
                <w:sz w:val="14"/>
                <w:szCs w:val="14"/>
              </w:rPr>
              <w:t>Gene Name</w:t>
            </w:r>
          </w:p>
        </w:tc>
        <w:tc>
          <w:tcPr>
            <w:tcW w:w="4322" w:type="dxa"/>
            <w:vAlign w:val="center"/>
          </w:tcPr>
          <w:p w14:paraId="43133979" w14:textId="5CD2352D" w:rsidR="00922633" w:rsidRPr="00E50A54" w:rsidRDefault="00922633" w:rsidP="00811F0D">
            <w:pPr>
              <w:jc w:val="center"/>
              <w:rPr>
                <w:rFonts w:asciiTheme="minorBidi" w:hAnsiTheme="minorBidi"/>
                <w:b/>
                <w:bCs/>
                <w:sz w:val="14"/>
                <w:szCs w:val="14"/>
              </w:rPr>
            </w:pPr>
            <w:r w:rsidRPr="00E50A54">
              <w:rPr>
                <w:rFonts w:asciiTheme="minorBidi" w:hAnsiTheme="minorBidi"/>
                <w:b/>
                <w:bCs/>
                <w:sz w:val="14"/>
                <w:szCs w:val="14"/>
              </w:rPr>
              <w:t>mechanism</w:t>
            </w:r>
          </w:p>
        </w:tc>
        <w:tc>
          <w:tcPr>
            <w:tcW w:w="993" w:type="dxa"/>
            <w:vAlign w:val="center"/>
          </w:tcPr>
          <w:p w14:paraId="5390B272" w14:textId="77777777" w:rsidR="00922633" w:rsidRPr="00E50A54" w:rsidRDefault="001B5FD5" w:rsidP="00811F0D">
            <w:pPr>
              <w:jc w:val="center"/>
              <w:rPr>
                <w:rFonts w:asciiTheme="minorBidi" w:hAnsiTheme="minorBidi"/>
                <w:b/>
                <w:bCs/>
                <w:sz w:val="14"/>
                <w:szCs w:val="14"/>
              </w:rPr>
            </w:pPr>
            <w:r w:rsidRPr="00E50A54">
              <w:rPr>
                <w:rFonts w:asciiTheme="minorBidi" w:hAnsiTheme="minorBidi"/>
                <w:b/>
                <w:bCs/>
                <w:sz w:val="14"/>
                <w:szCs w:val="14"/>
              </w:rPr>
              <w:t>FC</w:t>
            </w:r>
          </w:p>
        </w:tc>
        <w:tc>
          <w:tcPr>
            <w:tcW w:w="992" w:type="dxa"/>
            <w:vAlign w:val="center"/>
          </w:tcPr>
          <w:p w14:paraId="711A90EF" w14:textId="77777777" w:rsidR="00922633" w:rsidRPr="00E50A54" w:rsidRDefault="00922633" w:rsidP="00811F0D">
            <w:pPr>
              <w:jc w:val="center"/>
              <w:rPr>
                <w:rFonts w:asciiTheme="minorBidi" w:hAnsiTheme="minorBidi"/>
                <w:b/>
                <w:bCs/>
                <w:sz w:val="14"/>
                <w:szCs w:val="14"/>
              </w:rPr>
            </w:pPr>
            <w:r w:rsidRPr="00E50A54">
              <w:rPr>
                <w:rFonts w:asciiTheme="minorBidi" w:hAnsiTheme="minorBidi"/>
                <w:b/>
                <w:bCs/>
                <w:sz w:val="14"/>
                <w:szCs w:val="14"/>
              </w:rPr>
              <w:t>Sorted result ranksum3</w:t>
            </w:r>
          </w:p>
        </w:tc>
        <w:tc>
          <w:tcPr>
            <w:tcW w:w="1984" w:type="dxa"/>
            <w:vAlign w:val="center"/>
          </w:tcPr>
          <w:p w14:paraId="233712A4" w14:textId="77777777" w:rsidR="00922633" w:rsidRPr="00E50A54" w:rsidRDefault="00922633" w:rsidP="00811F0D">
            <w:pPr>
              <w:jc w:val="center"/>
              <w:rPr>
                <w:rFonts w:asciiTheme="minorBidi" w:hAnsiTheme="minorBidi"/>
                <w:b/>
                <w:bCs/>
                <w:sz w:val="14"/>
                <w:szCs w:val="14"/>
              </w:rPr>
            </w:pPr>
            <w:r w:rsidRPr="00E50A54">
              <w:rPr>
                <w:rFonts w:asciiTheme="minorBidi" w:hAnsiTheme="minorBidi"/>
                <w:b/>
                <w:bCs/>
                <w:sz w:val="14"/>
                <w:szCs w:val="14"/>
              </w:rPr>
              <w:t>drug</w:t>
            </w:r>
          </w:p>
        </w:tc>
        <w:tc>
          <w:tcPr>
            <w:tcW w:w="672" w:type="dxa"/>
            <w:vAlign w:val="center"/>
          </w:tcPr>
          <w:p w14:paraId="12D2F420" w14:textId="77777777" w:rsidR="00922633" w:rsidRPr="00F727F8" w:rsidRDefault="00922633" w:rsidP="00811F0D">
            <w:pPr>
              <w:jc w:val="center"/>
              <w:rPr>
                <w:b/>
                <w:bCs/>
                <w:sz w:val="14"/>
                <w:szCs w:val="14"/>
              </w:rPr>
            </w:pPr>
            <w:r w:rsidRPr="00F727F8">
              <w:rPr>
                <w:b/>
                <w:bCs/>
                <w:sz w:val="14"/>
                <w:szCs w:val="14"/>
              </w:rPr>
              <w:t>ref</w:t>
            </w:r>
          </w:p>
        </w:tc>
      </w:tr>
      <w:tr w:rsidR="00922633" w:rsidRPr="00F727F8" w14:paraId="0EB6279E" w14:textId="77777777" w:rsidTr="00811F0D">
        <w:trPr>
          <w:trHeight w:val="338"/>
        </w:trPr>
        <w:tc>
          <w:tcPr>
            <w:tcW w:w="1384" w:type="dxa"/>
            <w:vAlign w:val="center"/>
          </w:tcPr>
          <w:p w14:paraId="19DD9BB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RGS2</w:t>
            </w:r>
          </w:p>
        </w:tc>
        <w:tc>
          <w:tcPr>
            <w:tcW w:w="4322" w:type="dxa"/>
            <w:vAlign w:val="center"/>
          </w:tcPr>
          <w:p w14:paraId="65AADFC4" w14:textId="77777777" w:rsidR="00922633" w:rsidRPr="000C4763" w:rsidRDefault="00922633"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amplification of endogenous cell growth and AKT signals PMID: 21044322, survival signaling pathways / PMID:</w:t>
            </w:r>
            <w:r w:rsidRPr="00E50A54">
              <w:rPr>
                <w:rFonts w:asciiTheme="minorBidi" w:hAnsiTheme="minorBidi"/>
                <w:sz w:val="14"/>
                <w:szCs w:val="14"/>
              </w:rPr>
              <w:t xml:space="preserve"> </w:t>
            </w:r>
            <w:r w:rsidRPr="00E50A54">
              <w:rPr>
                <w:rFonts w:asciiTheme="minorBidi" w:hAnsiTheme="minorBidi"/>
                <w:sz w:val="14"/>
                <w:szCs w:val="14"/>
                <w:shd w:val="clear" w:color="auto" w:fill="FFFFFF"/>
              </w:rPr>
              <w:t>24475290</w:t>
            </w:r>
          </w:p>
        </w:tc>
        <w:tc>
          <w:tcPr>
            <w:tcW w:w="993" w:type="dxa"/>
            <w:vAlign w:val="center"/>
          </w:tcPr>
          <w:p w14:paraId="675755D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Inf</w:t>
            </w:r>
          </w:p>
        </w:tc>
        <w:tc>
          <w:tcPr>
            <w:tcW w:w="992" w:type="dxa"/>
            <w:vAlign w:val="center"/>
          </w:tcPr>
          <w:p w14:paraId="1C84172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27A1AE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Ovarian cancer/cisplatin</w:t>
            </w:r>
          </w:p>
        </w:tc>
        <w:tc>
          <w:tcPr>
            <w:tcW w:w="672" w:type="dxa"/>
            <w:vAlign w:val="center"/>
          </w:tcPr>
          <w:p w14:paraId="7166C590"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&lt;EndNote&gt;&lt;Cite&gt;&lt;Author&gt;Hooks&lt;/Author&gt;&lt;Year&gt;2010&lt;/Year&gt;&lt;RecNum&gt;1&lt;/RecNum&gt;&lt;DisplayText&gt;[1, 2]&lt;/DisplayText&gt;&lt;record&gt;&lt;rec-number&gt;1&lt;/rec-number&gt;&lt;foreign-keys&gt;&lt;key app="EN" db-id="svxwvv2fv02drmespsyp209bdv9vawasxxft" timestamp="1535881766"&gt;1&lt;/key&gt;&lt;/foreign-keys&gt;&lt;ref-type name="Journal Article"&gt;17&lt;/ref-type&gt;&lt;contributors&gt;&lt;authors&gt;&lt;author&gt;Hooks, Shelley B&lt;/author&gt;&lt;author&gt;Callihan, Phillip&lt;/author&gt;&lt;author&gt;Altman, Molly K&lt;/author&gt;&lt;author&gt;Hurst, Jillian H&lt;/author&gt;&lt;author&gt;Ali, Mourad W&lt;/author&gt;&lt;author&gt;Murph, Mandi M&lt;/author&gt;&lt;/authors&gt;&lt;/contributors&gt;&lt;titles&gt;&lt;title&gt;Regulators of G-Protein signaling RGS10 and RGS17 regulate chemoresistance in ovarian cancer cells&lt;/title&gt;&lt;secondary-title&gt;Molecular cancer&lt;/secondary-title&gt;&lt;/titles&gt;&lt;periodical&gt;&lt;full-title&gt;Molecular cancer&lt;/full-title&gt;&lt;/periodical&gt;&lt;pages&gt;289&lt;/pages&gt;&lt;volume&gt;9&lt;/volume&gt;&lt;number&gt;1&lt;/number&gt;&lt;dates&gt;&lt;year&gt;2010&lt;/year&gt;&lt;/dates&gt;&lt;isbn&gt;1476-4598&lt;/isbn&gt;&lt;urls&gt;&lt;/urls&gt;&lt;/record&gt;&lt;/Cite&gt;&lt;Cite&gt;&lt;Author&gt;Cacan&lt;/Author&gt;&lt;Year&gt;2014&lt;/Year&gt;&lt;RecNum&gt;2&lt;/RecNum&gt;&lt;record&gt;&lt;rec-number&gt;2&lt;/rec-number&gt;&lt;foreign-keys&gt;&lt;key app="EN" db-id="svxwvv2fv02drmespsyp209bdv9vawasxxft" timestamp="1535881851"&gt;2&lt;/key&gt;&lt;/foreign-keys&gt;&lt;ref-type name="Journal Article"&gt;17&lt;/ref-type&gt;&lt;contributors&gt;&lt;authors&gt;&lt;author&gt;Cacan, Ercan&lt;/author&gt;&lt;author&gt;Ali, Mourad W&lt;/author&gt;&lt;author&gt;Boyd, Nathaniel H&lt;/author&gt;&lt;author&gt;Hooks, Shelley B&lt;/author&gt;&lt;author&gt;Greer, Susanna F&lt;/author&gt;&lt;/authors&gt;&lt;/contributors&gt;&lt;titles&gt;&lt;title&gt;Inhibition of HDAC1 and DNMT1 modulate RGS10 expression and decrease ovarian cancer chemoresistance&lt;/title&gt;&lt;secondary-title&gt;PLoS One&lt;/secondary-title&gt;&lt;/titles&gt;&lt;periodical&gt;&lt;full-title&gt;PLoS One&lt;/full-title&gt;&lt;/periodical&gt;&lt;pages&gt;e87455&lt;/pages&gt;&lt;volume&gt;9&lt;/volume&gt;&lt;number&gt;1&lt;/number&gt;&lt;dates&gt;&lt;year&gt;2014&lt;/year&gt;&lt;/dates&gt;&lt;isbn&gt;1932-6203&lt;/isbn&gt;&lt;urls&gt;&lt;/urls&gt;&lt;/record&gt;&lt;/Cite&gt;&lt;/EndNote&gt;</w:instrText>
            </w:r>
            <w:r w:rsidRPr="00F727F8">
              <w:rPr>
                <w:sz w:val="14"/>
                <w:szCs w:val="14"/>
              </w:rPr>
              <w:fldChar w:fldCharType="separate"/>
            </w:r>
            <w:r w:rsidR="00922633" w:rsidRPr="00F727F8">
              <w:rPr>
                <w:noProof/>
                <w:sz w:val="14"/>
                <w:szCs w:val="14"/>
              </w:rPr>
              <w:t>[1, 2]</w:t>
            </w:r>
            <w:r w:rsidRPr="00F727F8">
              <w:rPr>
                <w:sz w:val="14"/>
                <w:szCs w:val="14"/>
              </w:rPr>
              <w:fldChar w:fldCharType="end"/>
            </w:r>
          </w:p>
        </w:tc>
      </w:tr>
      <w:tr w:rsidR="00922633" w:rsidRPr="00F727F8" w14:paraId="6BD465EA" w14:textId="77777777" w:rsidTr="00811F0D">
        <w:trPr>
          <w:trHeight w:val="135"/>
        </w:trPr>
        <w:tc>
          <w:tcPr>
            <w:tcW w:w="1384" w:type="dxa"/>
            <w:vAlign w:val="center"/>
          </w:tcPr>
          <w:p w14:paraId="7D1A871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PITRM1</w:t>
            </w:r>
          </w:p>
        </w:tc>
        <w:tc>
          <w:tcPr>
            <w:tcW w:w="4322" w:type="dxa"/>
            <w:vAlign w:val="center"/>
          </w:tcPr>
          <w:p w14:paraId="7DBCEA52" w14:textId="77777777" w:rsidR="00922633" w:rsidRPr="00E50A54" w:rsidRDefault="00922633" w:rsidP="00811F0D">
            <w:pPr>
              <w:rPr>
                <w:rFonts w:asciiTheme="minorBidi" w:hAnsiTheme="minorBidi"/>
                <w:sz w:val="14"/>
                <w:szCs w:val="14"/>
              </w:rPr>
            </w:pPr>
          </w:p>
        </w:tc>
        <w:tc>
          <w:tcPr>
            <w:tcW w:w="993" w:type="dxa"/>
            <w:vAlign w:val="center"/>
          </w:tcPr>
          <w:p w14:paraId="537646E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Inf</w:t>
            </w:r>
          </w:p>
        </w:tc>
        <w:tc>
          <w:tcPr>
            <w:tcW w:w="992" w:type="dxa"/>
            <w:vAlign w:val="center"/>
          </w:tcPr>
          <w:p w14:paraId="7B8AA9D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1A17C9D" w14:textId="77777777" w:rsidR="00922633" w:rsidRPr="00E50A54" w:rsidRDefault="000D7B48" w:rsidP="00811F0D">
            <w:pPr>
              <w:rPr>
                <w:rFonts w:asciiTheme="minorBidi" w:hAnsiTheme="minorBidi"/>
                <w:sz w:val="14"/>
                <w:szCs w:val="14"/>
                <w:highlight w:val="red"/>
              </w:rPr>
            </w:pPr>
            <w:r w:rsidRPr="00E50A54">
              <w:rPr>
                <w:rFonts w:asciiTheme="minorBidi" w:hAnsiTheme="minorBidi"/>
                <w:sz w:val="14"/>
                <w:szCs w:val="14"/>
              </w:rPr>
              <w:t>n/a</w:t>
            </w:r>
          </w:p>
        </w:tc>
        <w:tc>
          <w:tcPr>
            <w:tcW w:w="672" w:type="dxa"/>
            <w:vAlign w:val="center"/>
          </w:tcPr>
          <w:p w14:paraId="7B3643CF" w14:textId="77777777" w:rsidR="00922633" w:rsidRPr="00F727F8" w:rsidRDefault="00922633" w:rsidP="00811F0D">
            <w:pPr>
              <w:jc w:val="center"/>
              <w:rPr>
                <w:sz w:val="14"/>
                <w:szCs w:val="14"/>
              </w:rPr>
            </w:pPr>
          </w:p>
        </w:tc>
      </w:tr>
      <w:tr w:rsidR="00922633" w:rsidRPr="00F727F8" w14:paraId="7154FCCA" w14:textId="77777777" w:rsidTr="00811F0D">
        <w:tc>
          <w:tcPr>
            <w:tcW w:w="1384" w:type="dxa"/>
            <w:vAlign w:val="center"/>
          </w:tcPr>
          <w:p w14:paraId="4E56BCD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PDS5A</w:t>
            </w:r>
          </w:p>
        </w:tc>
        <w:tc>
          <w:tcPr>
            <w:tcW w:w="4322" w:type="dxa"/>
            <w:vAlign w:val="center"/>
          </w:tcPr>
          <w:p w14:paraId="70966CA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cohesin-associated proliferation PMID:24123833</w:t>
            </w:r>
          </w:p>
          <w:p w14:paraId="55D3FF04"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regulator of </w:t>
            </w:r>
            <w:r w:rsidRPr="00E50A54">
              <w:rPr>
                <w:rStyle w:val="intexthighlight"/>
                <w:rFonts w:asciiTheme="minorBidi" w:hAnsiTheme="minorBidi"/>
                <w:sz w:val="14"/>
                <w:szCs w:val="14"/>
              </w:rPr>
              <w:t>sister</w:t>
            </w:r>
            <w:r w:rsidRPr="00E50A54">
              <w:rPr>
                <w:rFonts w:asciiTheme="minorBidi" w:hAnsiTheme="minorBidi"/>
                <w:sz w:val="14"/>
                <w:szCs w:val="14"/>
              </w:rPr>
              <w:t xml:space="preserve"> chromatid and DNA repair </w:t>
            </w:r>
          </w:p>
          <w:p w14:paraId="40EB1219" w14:textId="77777777" w:rsidR="00922633" w:rsidRPr="00E50A54" w:rsidRDefault="00922633" w:rsidP="00811F0D">
            <w:pPr>
              <w:rPr>
                <w:rFonts w:asciiTheme="minorBidi" w:hAnsiTheme="minorBidi"/>
                <w:sz w:val="14"/>
                <w:szCs w:val="14"/>
              </w:rPr>
            </w:pPr>
          </w:p>
        </w:tc>
        <w:tc>
          <w:tcPr>
            <w:tcW w:w="993" w:type="dxa"/>
            <w:vAlign w:val="center"/>
          </w:tcPr>
          <w:p w14:paraId="1522142A"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Inf</w:t>
            </w:r>
          </w:p>
        </w:tc>
        <w:tc>
          <w:tcPr>
            <w:tcW w:w="992" w:type="dxa"/>
            <w:vAlign w:val="center"/>
          </w:tcPr>
          <w:p w14:paraId="576C42E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F4EB7B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DNA damaging agents</w:t>
            </w:r>
          </w:p>
        </w:tc>
        <w:tc>
          <w:tcPr>
            <w:tcW w:w="672" w:type="dxa"/>
            <w:vAlign w:val="center"/>
          </w:tcPr>
          <w:p w14:paraId="39EA9244"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&lt;EndNote&gt;&lt;Cite&gt;&lt;Author&gt;Bellacosa&lt;/Author&gt;&lt;Year&gt;2013&lt;/Year&gt;&lt;RecNum&gt;3&lt;/RecNum&gt;&lt;DisplayText&gt;[3, 4]&lt;/DisplayText&gt;&lt;record&gt;&lt;rec-number&gt;3&lt;/rec-number&gt;&lt;foreign-keys&gt;&lt;key app="EN" db-id="svxwvv2fv02drmespsyp209bdv9vawasxxft" timestamp="1535881931"&gt;3&lt;/key&gt;&lt;/foreign-keys&gt;&lt;ref-type name="Journal Article"&gt;17&lt;/ref-type&gt;&lt;contributors&gt;&lt;authors&gt;&lt;author&gt;Bellacosa, Alfonso&lt;/author&gt;&lt;/authors&gt;&lt;/contributors&gt;&lt;titles&gt;&lt;title&gt;Developmental disease and cancer: biological and clinical overlaps&lt;/title&gt;&lt;secondary-title&gt;American Journal of Medical Genetics Part A&lt;/secondary-title&gt;&lt;/titles&gt;&lt;periodical&gt;&lt;full-title&gt;American Journal of Medical Genetics Part A&lt;/full-title&gt;&lt;/periodical&gt;&lt;pages&gt;2788-2796&lt;/pages&gt;&lt;volume&gt;161&lt;/volume&gt;&lt;number&gt;11&lt;/number&gt;&lt;dates&gt;&lt;year&gt;2013&lt;/year&gt;&lt;/dates&gt;&lt;isbn&gt;1552-4825&lt;/isbn&gt;&lt;urls&gt;&lt;/urls&gt;&lt;/record&gt;&lt;/Cite&gt;&lt;Cite&gt;&lt;Author&gt;https://www.uniprot.org/uniprot/Q29RF7&lt;/Author&gt;&lt;Year&gt;2018&lt;/Year&gt;&lt;RecNum&gt;5&lt;/RecNum&gt;&lt;record&gt;&lt;rec-number&gt;5&lt;/rec-number&gt;&lt;foreign-keys&gt;&lt;key app="EN" db-id="svxwvv2fv02drmespsyp209bdv9vawasxxft" timestamp="1535885033"&gt;5&lt;/key&gt;&lt;/foreign-keys&gt;&lt;ref-type name="Journal Article"&gt;17&lt;/ref-type&gt;&lt;contributors&gt;&lt;authors&gt;&lt;author&gt;&lt;style face="underline" font="default" size="100%"&gt;https://www.uniprot.org/uniprot/Q29RF7&lt;/style&gt;&lt;/author&gt;&lt;/authors&gt;&lt;/contributors&gt;&lt;titles&gt;&lt;/titles&gt;&lt;dates&gt;&lt;year&gt;2018&lt;/year&gt;&lt;/dates&gt;&lt;urls&gt;&lt;related-urls&gt;&lt;url&gt;&lt;style face="underline" font="default" size="100%"&gt;https://www.uniprot.org/uniprot/Q29RF7&lt;/style&gt;&lt;/url&gt;&lt;/related-urls&gt;&lt;/urls&gt;&lt;/record&gt;&lt;/Cite&gt;&lt;/EndNote&gt;</w:instrText>
            </w:r>
            <w:r w:rsidRPr="00F727F8">
              <w:rPr>
                <w:sz w:val="14"/>
                <w:szCs w:val="14"/>
              </w:rPr>
              <w:fldChar w:fldCharType="separate"/>
            </w:r>
            <w:r w:rsidR="00922633" w:rsidRPr="00F727F8">
              <w:rPr>
                <w:noProof/>
                <w:sz w:val="14"/>
                <w:szCs w:val="14"/>
              </w:rPr>
              <w:t>[3, 4]</w:t>
            </w:r>
            <w:r w:rsidRPr="00F727F8">
              <w:rPr>
                <w:sz w:val="14"/>
                <w:szCs w:val="14"/>
              </w:rPr>
              <w:fldChar w:fldCharType="end"/>
            </w:r>
          </w:p>
          <w:p w14:paraId="76FA09C0" w14:textId="77777777" w:rsidR="00922633" w:rsidRPr="00F727F8" w:rsidRDefault="00922633" w:rsidP="00811F0D">
            <w:pPr>
              <w:jc w:val="center"/>
              <w:rPr>
                <w:sz w:val="14"/>
                <w:szCs w:val="14"/>
              </w:rPr>
            </w:pPr>
          </w:p>
        </w:tc>
      </w:tr>
      <w:tr w:rsidR="00922633" w:rsidRPr="00F727F8" w14:paraId="6536FA16" w14:textId="77777777" w:rsidTr="00811F0D">
        <w:trPr>
          <w:trHeight w:val="894"/>
        </w:trPr>
        <w:tc>
          <w:tcPr>
            <w:tcW w:w="1384" w:type="dxa"/>
            <w:vAlign w:val="center"/>
          </w:tcPr>
          <w:p w14:paraId="6472BCE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MPC1</w:t>
            </w:r>
          </w:p>
        </w:tc>
        <w:tc>
          <w:tcPr>
            <w:tcW w:w="4322" w:type="dxa"/>
            <w:vAlign w:val="center"/>
          </w:tcPr>
          <w:p w14:paraId="20C5DCEF" w14:textId="77777777" w:rsidR="00922633" w:rsidRPr="00E50A54" w:rsidRDefault="00922633"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 xml:space="preserve">Induction of metabolism reprogramming to aerobic glycolysis with reduced ATP production, </w:t>
            </w:r>
            <w:r w:rsidRPr="00E50A54">
              <w:rPr>
                <w:rFonts w:asciiTheme="minorBidi" w:hAnsiTheme="minorBidi"/>
                <w:sz w:val="14"/>
                <w:szCs w:val="14"/>
              </w:rPr>
              <w:t>proliferation</w:t>
            </w:r>
            <w:r w:rsidRPr="00E50A54">
              <w:rPr>
                <w:rFonts w:asciiTheme="minorBidi" w:hAnsiTheme="minorBidi"/>
                <w:sz w:val="14"/>
                <w:szCs w:val="14"/>
                <w:shd w:val="clear" w:color="auto" w:fill="FFFFFF"/>
              </w:rPr>
              <w:t>,</w:t>
            </w:r>
            <w:r w:rsidR="000C4763">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migration and resistant to both chemotherapy and radiotherapy,</w:t>
            </w:r>
          </w:p>
          <w:p w14:paraId="61B98FB1" w14:textId="77777777" w:rsidR="00922633" w:rsidRPr="000C4763" w:rsidRDefault="00922633"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PMID: 24738035</w:t>
            </w:r>
          </w:p>
        </w:tc>
        <w:tc>
          <w:tcPr>
            <w:tcW w:w="993" w:type="dxa"/>
            <w:vAlign w:val="center"/>
          </w:tcPr>
          <w:p w14:paraId="26CA757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-4.72962</w:t>
            </w:r>
          </w:p>
        </w:tc>
        <w:tc>
          <w:tcPr>
            <w:tcW w:w="992" w:type="dxa"/>
            <w:vAlign w:val="center"/>
          </w:tcPr>
          <w:p w14:paraId="4008E28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FE6DA1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docetaxel</w:t>
            </w:r>
          </w:p>
        </w:tc>
        <w:tc>
          <w:tcPr>
            <w:tcW w:w="672" w:type="dxa"/>
            <w:vAlign w:val="center"/>
          </w:tcPr>
          <w:p w14:paraId="4648782C"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&lt;EndNote&gt;&lt;Cite&gt;&lt;Author&gt;Phan&lt;/Author&gt;&lt;Year&gt;2014&lt;/Year&gt;&lt;RecNum&gt;6&lt;/RecNum&gt;&lt;DisplayText&gt;[5]&lt;/DisplayText&gt;&lt;record&gt;&lt;rec-number&gt;6&lt;/rec-number&gt;&lt;foreign-keys&gt;&lt;key app="EN" db-id="svxwvv2fv02drmespsyp209bdv9vawasxxft" timestamp="1535885240"&gt;6&lt;/key&gt;&lt;/foreign-keys&gt;&lt;ref-type name="Journal Article"&gt;17&lt;/ref-type&gt;&lt;contributors&gt;&lt;authors&gt;&lt;author&gt;Phan, Liem Minh&lt;/author&gt;&lt;author&gt;Yeung, Sai-Ching Jim&lt;/author&gt;&lt;author&gt;Lee, Mong-Hong&lt;/author&gt;&lt;/authors&gt;&lt;/contributors&gt;&lt;titles&gt;&lt;title&gt;Cancer metabolic reprogramming: importance, main features, and potentials for precise targeted anti-cancer therapies&lt;/title&gt;&lt;secondary-title&gt;Cancer biology &amp;amp; medicine&lt;/secondary-title&gt;&lt;/titles&gt;&lt;periodical&gt;&lt;full-title&gt;Cancer biology &amp;amp; medicine&lt;/full-title&gt;&lt;/periodical&gt;&lt;pages&gt;1&lt;/pages&gt;&lt;volume&gt;11&lt;/volume&gt;&lt;number&gt;1&lt;/number&gt;&lt;dates&gt;&lt;year&gt;2014&lt;/year&gt;&lt;/dates&gt;&lt;urls&gt;&lt;/urls&gt;&lt;/record&gt;&lt;/Cite&gt;&lt;/EndNote&gt;</w:instrText>
            </w:r>
            <w:r w:rsidRPr="00F727F8">
              <w:rPr>
                <w:sz w:val="14"/>
                <w:szCs w:val="14"/>
              </w:rPr>
              <w:fldChar w:fldCharType="separate"/>
            </w:r>
            <w:r w:rsidR="00922633" w:rsidRPr="00F727F8">
              <w:rPr>
                <w:noProof/>
                <w:sz w:val="14"/>
                <w:szCs w:val="14"/>
              </w:rPr>
              <w:t>[5]</w:t>
            </w:r>
            <w:r w:rsidRPr="00F727F8">
              <w:rPr>
                <w:sz w:val="14"/>
                <w:szCs w:val="14"/>
              </w:rPr>
              <w:fldChar w:fldCharType="end"/>
            </w:r>
          </w:p>
        </w:tc>
      </w:tr>
      <w:tr w:rsidR="00922633" w:rsidRPr="00F727F8" w14:paraId="4BB8DF45" w14:textId="77777777" w:rsidTr="00811F0D">
        <w:trPr>
          <w:trHeight w:val="123"/>
        </w:trPr>
        <w:tc>
          <w:tcPr>
            <w:tcW w:w="1384" w:type="dxa"/>
            <w:vAlign w:val="center"/>
          </w:tcPr>
          <w:p w14:paraId="0925107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NUFIP2</w:t>
            </w:r>
          </w:p>
        </w:tc>
        <w:tc>
          <w:tcPr>
            <w:tcW w:w="4322" w:type="dxa"/>
            <w:vAlign w:val="center"/>
          </w:tcPr>
          <w:p w14:paraId="6DF62D80"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Cell proliferation induction</w:t>
            </w:r>
          </w:p>
        </w:tc>
        <w:tc>
          <w:tcPr>
            <w:tcW w:w="993" w:type="dxa"/>
            <w:vAlign w:val="center"/>
          </w:tcPr>
          <w:p w14:paraId="183C7A2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4.35586</w:t>
            </w:r>
          </w:p>
        </w:tc>
        <w:tc>
          <w:tcPr>
            <w:tcW w:w="992" w:type="dxa"/>
            <w:vAlign w:val="center"/>
          </w:tcPr>
          <w:p w14:paraId="63268D9E"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913DEB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6A54A132"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&lt;EndNote&gt;&lt;Cite&gt;&lt;Author&gt;https://www.uniprot.org/uniprot/Q7Z417&lt;/Author&gt;&lt;Year&gt;2018&lt;/Year&gt;&lt;RecNum&gt;7&lt;/RecNum&gt;&lt;DisplayText&gt;[6]&lt;/DisplayText&gt;&lt;record&gt;&lt;rec-number&gt;7&lt;/rec-number&gt;&lt;foreign-keys&gt;&lt;key app="EN" db-id="svxwvv2fv02drmespsyp209bdv9vawasxxft" timestamp="1535885420"&gt;7&lt;/key&gt;&lt;/foreign-keys&gt;&lt;ref-type name="Journal Article"&gt;17&lt;/ref-type&gt;&lt;contributors&gt;&lt;authors&gt;&lt;author&gt;&lt;style face="underline" font="default" size="100%"&gt;https://www.uniprot.org/uniprot/Q7Z417&lt;/style&gt;&lt;/author&gt;&lt;/authors&gt;&lt;/contributors&gt;&lt;titles&gt;&lt;/titles&gt;&lt;dates&gt;&lt;year&gt;2018&lt;/year&gt;&lt;/dates&gt;&lt;urls&gt;&lt;related-urls&gt;&lt;url&gt;&lt;style face="underline" font="default" size="100%"&gt;https://www.uniprot.org/uniprot/Q7Z417&lt;/style&gt;&lt;/url&gt;&lt;/related-urls&gt;&lt;/urls&gt;&lt;access-date&gt;September 2,2018&lt;/access-date&gt;&lt;/record&gt;&lt;/Cite&gt;&lt;/EndNote&gt;</w:instrText>
            </w:r>
            <w:r w:rsidRPr="00F727F8">
              <w:rPr>
                <w:sz w:val="14"/>
                <w:szCs w:val="14"/>
              </w:rPr>
              <w:fldChar w:fldCharType="separate"/>
            </w:r>
            <w:r w:rsidR="00922633" w:rsidRPr="00F727F8">
              <w:rPr>
                <w:noProof/>
                <w:sz w:val="14"/>
                <w:szCs w:val="14"/>
              </w:rPr>
              <w:t>[6]</w:t>
            </w:r>
            <w:r w:rsidRPr="00F727F8">
              <w:rPr>
                <w:sz w:val="14"/>
                <w:szCs w:val="14"/>
              </w:rPr>
              <w:fldChar w:fldCharType="end"/>
            </w:r>
          </w:p>
        </w:tc>
      </w:tr>
      <w:tr w:rsidR="00922633" w:rsidRPr="00F727F8" w14:paraId="37174C19" w14:textId="77777777" w:rsidTr="00811F0D">
        <w:trPr>
          <w:trHeight w:val="792"/>
        </w:trPr>
        <w:tc>
          <w:tcPr>
            <w:tcW w:w="1384" w:type="dxa"/>
            <w:vAlign w:val="center"/>
          </w:tcPr>
          <w:p w14:paraId="0E5A275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TM7SF3</w:t>
            </w:r>
          </w:p>
        </w:tc>
        <w:tc>
          <w:tcPr>
            <w:tcW w:w="4322" w:type="dxa"/>
            <w:vAlign w:val="center"/>
          </w:tcPr>
          <w:p w14:paraId="33A332A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downstream transcriptional target of p53/TP53, pro-survival homeostatic factor through attenuation of the development of cellular stress PMID: 27740623 ,</w:t>
            </w:r>
          </w:p>
          <w:p w14:paraId="16DC186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protein homeostasis maintainance and the subsequent induction of unfolded protein response (UPR)  PMID: 21853325</w:t>
            </w:r>
          </w:p>
        </w:tc>
        <w:tc>
          <w:tcPr>
            <w:tcW w:w="993" w:type="dxa"/>
            <w:vAlign w:val="center"/>
          </w:tcPr>
          <w:p w14:paraId="14A0DD1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-12.0</w:t>
            </w:r>
          </w:p>
        </w:tc>
        <w:tc>
          <w:tcPr>
            <w:tcW w:w="992" w:type="dxa"/>
            <w:vAlign w:val="center"/>
          </w:tcPr>
          <w:p w14:paraId="7A4DB11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1907A8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6EB8801A" w14:textId="77777777" w:rsidR="00922633" w:rsidRPr="00F727F8" w:rsidRDefault="000E564B" w:rsidP="00811F0D">
            <w:pPr>
              <w:jc w:val="center"/>
              <w:rPr>
                <w:sz w:val="14"/>
                <w:szCs w:val="14"/>
              </w:rPr>
            </w:pPr>
            <w:r w:rsidRPr="00F727F8">
              <w:rPr>
                <w:rStyle w:val="Strong"/>
                <w:b w:val="0"/>
                <w:bCs w:val="0"/>
                <w:sz w:val="14"/>
                <w:szCs w:val="14"/>
                <w:shd w:val="clear" w:color="auto" w:fill="FFFFFF"/>
              </w:rPr>
              <w:fldChar w:fldCharType="begin"/>
            </w:r>
            <w:r w:rsidR="00922633" w:rsidRPr="00F727F8">
              <w:rPr>
                <w:rStyle w:val="Strong"/>
                <w:b w:val="0"/>
                <w:bCs w:val="0"/>
                <w:sz w:val="14"/>
                <w:szCs w:val="14"/>
                <w:shd w:val="clear" w:color="auto" w:fill="FFFFFF"/>
              </w:rPr>
              <w:instrText xml:space="preserve"> ADDIN EN.CITE &lt;EndNote&gt;&lt;Cite&gt;&lt;Author&gt;Isaac&lt;/Author&gt;&lt;Year&gt;2017&lt;/Year&gt;&lt;RecNum&gt;8&lt;/RecNum&gt;&lt;DisplayText&gt;[7]&lt;/DisplayText&gt;&lt;record&gt;&lt;rec-number&gt;8&lt;/rec-number&gt;&lt;foreign-keys&gt;&lt;key app="EN" db-id="svxwvv2fv02drmespsyp209bdv9vawasxxft" timestamp="1535886321"&gt;8&lt;/key&gt;&lt;/foreign-keys&gt;&lt;ref-type name="Journal Article"&gt;17&lt;/ref-type&gt;&lt;contributors&gt;&lt;authors&gt;&lt;author&gt;Isaac, Roi&lt;/author&gt;&lt;author&gt;Goldstein, Ido&lt;/author&gt;&lt;author&gt;Furth, Noa&lt;/author&gt;&lt;author&gt;Zilber, Neta&lt;/author&gt;&lt;author&gt;Streim, Sarina&lt;/author&gt;&lt;author&gt;Boura-Halfon, Sigalit&lt;/author&gt;&lt;author&gt;Elhanany, Eytan&lt;/author&gt;&lt;author&gt;Rotter, Varda&lt;/author&gt;&lt;author&gt;Oren, Moshe&lt;/author&gt;&lt;author&gt;Zick, Yehiel&lt;/author&gt;&lt;/authors&gt;&lt;/contributors&gt;&lt;titles&gt;&lt;title&gt;TM7SF3, a novel p53-regulated homeostatic factor, attenuates cellular stress and the subsequent induction of the unfolded protein response&lt;/title&gt;&lt;secondary-title&gt;Cell death and differentiation&lt;/secondary-title&gt;&lt;/titles&gt;&lt;periodical&gt;&lt;full-title&gt;Cell death and differentiation&lt;/full-title&gt;&lt;/periodical&gt;&lt;pages&gt;132-143&lt;/pages&gt;&lt;volume&gt;24&lt;/volume&gt;&lt;number&gt;1&lt;/number&gt;&lt;dates&gt;&lt;year&gt;2017&lt;/year&gt;&lt;/dates&gt;&lt;isbn&gt;1350-9047&lt;/isbn&gt;&lt;urls&gt;&lt;/urls&gt;&lt;/record&gt;&lt;/Cite&gt;&lt;/EndNote&gt;</w:instrText>
            </w:r>
            <w:r w:rsidRPr="00F727F8">
              <w:rPr>
                <w:rStyle w:val="Strong"/>
                <w:b w:val="0"/>
                <w:bCs w:val="0"/>
                <w:sz w:val="14"/>
                <w:szCs w:val="14"/>
                <w:shd w:val="clear" w:color="auto" w:fill="FFFFFF"/>
              </w:rPr>
              <w:fldChar w:fldCharType="separate"/>
            </w:r>
            <w:r w:rsidR="00922633" w:rsidRPr="00F727F8">
              <w:rPr>
                <w:rStyle w:val="Strong"/>
                <w:b w:val="0"/>
                <w:bCs w:val="0"/>
                <w:noProof/>
                <w:sz w:val="14"/>
                <w:szCs w:val="14"/>
                <w:shd w:val="clear" w:color="auto" w:fill="FFFFFF"/>
              </w:rPr>
              <w:t>[7]</w:t>
            </w:r>
            <w:r w:rsidRPr="00F727F8">
              <w:rPr>
                <w:rStyle w:val="Strong"/>
                <w:b w:val="0"/>
                <w:bCs w:val="0"/>
                <w:sz w:val="14"/>
                <w:szCs w:val="14"/>
                <w:shd w:val="clear" w:color="auto" w:fill="FFFFFF"/>
              </w:rPr>
              <w:fldChar w:fldCharType="end"/>
            </w:r>
            <w:r w:rsidR="00922633" w:rsidRPr="00F727F8">
              <w:rPr>
                <w:rStyle w:val="Strong"/>
                <w:b w:val="0"/>
                <w:bCs w:val="0"/>
                <w:sz w:val="14"/>
                <w:szCs w:val="14"/>
                <w:shd w:val="clear" w:color="auto" w:fill="FFFFFF"/>
              </w:rPr>
              <w:t xml:space="preserve">  </w:t>
            </w:r>
            <w:r w:rsidRPr="00F727F8">
              <w:rPr>
                <w:rStyle w:val="Strong"/>
                <w:b w:val="0"/>
                <w:bCs w:val="0"/>
                <w:sz w:val="14"/>
                <w:szCs w:val="14"/>
                <w:shd w:val="clear" w:color="auto" w:fill="FFFFFF"/>
              </w:rPr>
              <w:fldChar w:fldCharType="begin"/>
            </w:r>
            <w:r w:rsidR="00922633" w:rsidRPr="00F727F8">
              <w:rPr>
                <w:rStyle w:val="Strong"/>
                <w:b w:val="0"/>
                <w:bCs w:val="0"/>
                <w:sz w:val="14"/>
                <w:szCs w:val="14"/>
                <w:shd w:val="clear" w:color="auto" w:fill="FFFFFF"/>
              </w:rPr>
              <w:instrText xml:space="preserve"> ADDIN EN.CITE &lt;EndNote&gt;&lt;Cite&gt;&lt;Author&gt;Beck&lt;/Author&gt;&lt;Year&gt;2011&lt;/Year&gt;&lt;RecNum&gt;9&lt;/RecNum&gt;&lt;DisplayText&gt;[8]&lt;/DisplayText&gt;&lt;record&gt;&lt;rec-number&gt;9&lt;/rec-number&gt;&lt;foreign-keys&gt;&lt;key app="EN" db-id="svxwvv2fv02drmespsyp209bdv9vawasxxft" timestamp="1535886385"&gt;9&lt;/key&gt;&lt;/foreign-keys&gt;&lt;ref-type name="Journal Article"&gt;17&lt;/ref-type&gt;&lt;contributors&gt;&lt;authors&gt;&lt;author&gt;Beck, A&lt;/author&gt;&lt;author&gt;Isaac, R&lt;/author&gt;&lt;author&gt;Lavelin, I&lt;/author&gt;&lt;author&gt;Hart, Y&lt;/author&gt;&lt;author&gt;Volberg, T&lt;/author&gt;&lt;author&gt;Shatz-Azoulay, H&lt;/author&gt;&lt;author&gt;Geiger, B&lt;/author&gt;&lt;author&gt;Zick, Y&lt;/author&gt;&lt;/authors&gt;&lt;/contributors&gt;&lt;titles&gt;&lt;title&gt;An siRNA screen identifies transmembrane 7 superfamily member 3 (TM7SF3), a seven transmembrane orphan receptor, as an inhibitor of cytokine-induced death of pancreatic beta cells&lt;/title&gt;&lt;secondary-title&gt;Diabetologia&lt;/secondary-title&gt;&lt;/titles&gt;&lt;periodical&gt;&lt;full-title&gt;Diabetologia&lt;/full-title&gt;&lt;/periodical&gt;&lt;pages&gt;2845&lt;/pages&gt;&lt;volume&gt;54&lt;/volume&gt;&lt;number&gt;11&lt;/number&gt;&lt;dates&gt;&lt;year&gt;2011&lt;/year&gt;&lt;/dates&gt;&lt;isbn&gt;0012-186X&lt;/isbn&gt;&lt;urls&gt;&lt;/urls&gt;&lt;/record&gt;&lt;/Cite&gt;&lt;/EndNote&gt;</w:instrText>
            </w:r>
            <w:r w:rsidRPr="00F727F8">
              <w:rPr>
                <w:rStyle w:val="Strong"/>
                <w:b w:val="0"/>
                <w:bCs w:val="0"/>
                <w:sz w:val="14"/>
                <w:szCs w:val="14"/>
                <w:shd w:val="clear" w:color="auto" w:fill="FFFFFF"/>
              </w:rPr>
              <w:fldChar w:fldCharType="separate"/>
            </w:r>
            <w:r w:rsidR="00922633" w:rsidRPr="00F727F8">
              <w:rPr>
                <w:rStyle w:val="Strong"/>
                <w:b w:val="0"/>
                <w:bCs w:val="0"/>
                <w:noProof/>
                <w:sz w:val="14"/>
                <w:szCs w:val="14"/>
                <w:shd w:val="clear" w:color="auto" w:fill="FFFFFF"/>
              </w:rPr>
              <w:t>[8]</w:t>
            </w:r>
            <w:r w:rsidRPr="00F727F8">
              <w:rPr>
                <w:rStyle w:val="Strong"/>
                <w:b w:val="0"/>
                <w:bCs w:val="0"/>
                <w:sz w:val="14"/>
                <w:szCs w:val="14"/>
                <w:shd w:val="clear" w:color="auto" w:fill="FFFFFF"/>
              </w:rPr>
              <w:fldChar w:fldCharType="end"/>
            </w:r>
          </w:p>
        </w:tc>
      </w:tr>
      <w:tr w:rsidR="00922633" w:rsidRPr="00F727F8" w14:paraId="649D029C" w14:textId="77777777" w:rsidTr="00811F0D">
        <w:trPr>
          <w:trHeight w:val="393"/>
        </w:trPr>
        <w:tc>
          <w:tcPr>
            <w:tcW w:w="1384" w:type="dxa"/>
            <w:vAlign w:val="center"/>
          </w:tcPr>
          <w:p w14:paraId="13CF2F3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EEF1A1</w:t>
            </w:r>
          </w:p>
        </w:tc>
        <w:tc>
          <w:tcPr>
            <w:tcW w:w="4322" w:type="dxa"/>
            <w:vAlign w:val="center"/>
          </w:tcPr>
          <w:p w14:paraId="0E539D3D" w14:textId="77777777" w:rsidR="00922633" w:rsidRPr="00E50A54" w:rsidRDefault="00922633" w:rsidP="00811F0D">
            <w:pPr>
              <w:rPr>
                <w:rFonts w:asciiTheme="minorBidi" w:hAnsiTheme="minorBidi"/>
                <w:sz w:val="14"/>
                <w:szCs w:val="14"/>
                <w:shd w:val="clear" w:color="auto" w:fill="FFFFFF"/>
              </w:rPr>
            </w:pPr>
            <w:r w:rsidRPr="00E50A54">
              <w:rPr>
                <w:rFonts w:asciiTheme="minorBidi" w:hAnsiTheme="minorBidi"/>
                <w:sz w:val="14"/>
                <w:szCs w:val="14"/>
              </w:rPr>
              <w:t>apoptosis inhibition</w:t>
            </w:r>
            <w:r w:rsidRPr="00E50A54">
              <w:rPr>
                <w:rFonts w:asciiTheme="minorBidi" w:hAnsiTheme="minorBidi"/>
                <w:sz w:val="14"/>
                <w:szCs w:val="14"/>
                <w:shd w:val="clear" w:color="auto" w:fill="FFFFFF"/>
              </w:rPr>
              <w:t xml:space="preserve"> </w:t>
            </w:r>
          </w:p>
          <w:p w14:paraId="38C3E67B" w14:textId="77777777" w:rsidR="00922633" w:rsidRPr="000C4763" w:rsidRDefault="00922633"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PMID:</w:t>
            </w:r>
            <w:r w:rsidRPr="00E50A54">
              <w:rPr>
                <w:rFonts w:asciiTheme="minorBidi" w:hAnsiTheme="minorBidi"/>
                <w:sz w:val="14"/>
                <w:szCs w:val="14"/>
              </w:rPr>
              <w:t xml:space="preserve"> </w:t>
            </w:r>
            <w:r w:rsidRPr="00E50A54">
              <w:rPr>
                <w:rFonts w:asciiTheme="minorBidi" w:hAnsiTheme="minorBidi"/>
                <w:sz w:val="14"/>
                <w:szCs w:val="14"/>
                <w:shd w:val="clear" w:color="auto" w:fill="FFFFFF"/>
              </w:rPr>
              <w:t>14588074</w:t>
            </w:r>
          </w:p>
        </w:tc>
        <w:tc>
          <w:tcPr>
            <w:tcW w:w="993" w:type="dxa"/>
            <w:vAlign w:val="center"/>
          </w:tcPr>
          <w:p w14:paraId="4E6DD4C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6.59797</w:t>
            </w:r>
          </w:p>
        </w:tc>
        <w:tc>
          <w:tcPr>
            <w:tcW w:w="992" w:type="dxa"/>
            <w:vAlign w:val="center"/>
          </w:tcPr>
          <w:p w14:paraId="66898753"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519669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shd w:val="clear" w:color="auto" w:fill="FFFFFF"/>
              </w:rPr>
              <w:t>Cisplatin/ head and neck cancer cell line &amp; ovarian carcinomas</w:t>
            </w:r>
          </w:p>
        </w:tc>
        <w:tc>
          <w:tcPr>
            <w:tcW w:w="672" w:type="dxa"/>
            <w:vAlign w:val="center"/>
          </w:tcPr>
          <w:p w14:paraId="7A81E78D"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&lt;EndNote&gt;&lt;Cite&gt;&lt;Author&gt;Lee&lt;/Author&gt;&lt;Year&gt;2003&lt;/Year&gt;&lt;RecNum&gt;10&lt;/RecNum&gt;&lt;DisplayText&gt;[9]&lt;/DisplayText&gt;&lt;record&gt;&lt;rec-number&gt;10&lt;/rec-number&gt;&lt;foreign-keys&gt;&lt;key app="EN" db-id="svxwvv2fv02drmespsyp209bdv9vawasxxft" timestamp="1535886662"&gt;10&lt;/key&gt;&lt;/foreign-keys&gt;&lt;ref-type name="Journal Article"&gt;17&lt;/ref-type&gt;&lt;contributors&gt;&lt;authors&gt;&lt;author&gt;Lee, Jonathan M&lt;/author&gt;&lt;/authors&gt;&lt;/contributors&gt;&lt;titles&gt;&lt;title&gt;The role of protein elongation factor eEF1A2 in ovarian cancer&lt;/title&gt;&lt;secondary-title&gt;Reproductive Biology and Endocrinology&lt;/secondary-title&gt;&lt;/titles&gt;&lt;periodical&gt;&lt;full-title&gt;Reproductive Biology and Endocrinology&lt;/full-title&gt;&lt;/periodical&gt;&lt;pages&gt;69&lt;/pages&gt;&lt;volume&gt;1&lt;/volume&gt;&lt;number&gt;1&lt;/number&gt;&lt;dates&gt;&lt;year&gt;2003&lt;/year&gt;&lt;/dates&gt;&lt;isbn&gt;1477-7827&lt;/isbn&gt;&lt;urls&gt;&lt;/urls&gt;&lt;/record&gt;&lt;/Cite&gt;&lt;/EndNote&gt;</w:instrText>
            </w:r>
            <w:r w:rsidRPr="00F727F8">
              <w:rPr>
                <w:sz w:val="14"/>
                <w:szCs w:val="14"/>
              </w:rPr>
              <w:fldChar w:fldCharType="separate"/>
            </w:r>
            <w:r w:rsidR="00922633" w:rsidRPr="00F727F8">
              <w:rPr>
                <w:noProof/>
                <w:sz w:val="14"/>
                <w:szCs w:val="14"/>
              </w:rPr>
              <w:t>[9]</w:t>
            </w:r>
            <w:r w:rsidRPr="00F727F8">
              <w:rPr>
                <w:sz w:val="14"/>
                <w:szCs w:val="14"/>
              </w:rPr>
              <w:fldChar w:fldCharType="end"/>
            </w:r>
          </w:p>
        </w:tc>
      </w:tr>
      <w:tr w:rsidR="00922633" w:rsidRPr="00F727F8" w14:paraId="61640728" w14:textId="77777777" w:rsidTr="00811F0D">
        <w:trPr>
          <w:trHeight w:val="201"/>
        </w:trPr>
        <w:tc>
          <w:tcPr>
            <w:tcW w:w="1384" w:type="dxa"/>
            <w:vAlign w:val="center"/>
          </w:tcPr>
          <w:p w14:paraId="7679F43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DYNC1I2 </w:t>
            </w:r>
          </w:p>
        </w:tc>
        <w:tc>
          <w:tcPr>
            <w:tcW w:w="4322" w:type="dxa"/>
            <w:vAlign w:val="center"/>
          </w:tcPr>
          <w:p w14:paraId="3F9A97C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microtubule motor activity, G2/M transition of mitotic cell cycle</w:t>
            </w:r>
          </w:p>
        </w:tc>
        <w:tc>
          <w:tcPr>
            <w:tcW w:w="993" w:type="dxa"/>
            <w:vAlign w:val="center"/>
          </w:tcPr>
          <w:p w14:paraId="28BD975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3.04843</w:t>
            </w:r>
          </w:p>
        </w:tc>
        <w:tc>
          <w:tcPr>
            <w:tcW w:w="992" w:type="dxa"/>
            <w:vAlign w:val="center"/>
          </w:tcPr>
          <w:p w14:paraId="0C62D91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72F18F4"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4DD1B0F"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&lt;EndNote&gt;&lt;Cite&gt;&lt;Author&gt;https://www.uniprot.org/uniprot/Q13409&lt;/Author&gt;&lt;Year&gt;2018&lt;/Year&gt;&lt;RecNum&gt;11&lt;/RecNum&gt;&lt;DisplayText&gt;[10]&lt;/DisplayText&gt;&lt;record&gt;&lt;rec-number&gt;11&lt;/rec-number&gt;&lt;foreign-keys&gt;&lt;key app="EN" db-id="svxwvv2fv02drmespsyp209bdv9vawasxxft" timestamp="1535886785"&gt;11&lt;/key&gt;&lt;/foreign-keys&gt;&lt;ref-type name="Journal Article"&gt;17&lt;/ref-type&gt;&lt;contributors&gt;&lt;authors&gt;&lt;author&gt;&lt;style face="underline" font="default" size="100%"&gt;https://www.uniprot.org/uniprot/Q13409&lt;/style&gt;&lt;/author&gt;&lt;/authors&gt;&lt;/contributors&gt;&lt;titles&gt;&lt;/titles&gt;&lt;dates&gt;&lt;year&gt;2018&lt;/year&gt;&lt;/dates&gt;&lt;urls&gt;&lt;related-urls&gt;&lt;url&gt;&lt;style face="underline" font="default" size="100%"&gt;https://www.uniprot.org/uniprot/Q13409&lt;/style&gt;&lt;/url&gt;&lt;/related-urls&gt;&lt;/urls&gt;&lt;access-date&gt;September 2, 2018&lt;/access-date&gt;&lt;/record&gt;&lt;/Cite&gt;&lt;/EndNote&gt;</w:instrText>
            </w:r>
            <w:r w:rsidRPr="00F727F8">
              <w:rPr>
                <w:sz w:val="14"/>
                <w:szCs w:val="14"/>
              </w:rPr>
              <w:fldChar w:fldCharType="separate"/>
            </w:r>
            <w:r w:rsidR="00922633" w:rsidRPr="00F727F8">
              <w:rPr>
                <w:noProof/>
                <w:sz w:val="14"/>
                <w:szCs w:val="14"/>
              </w:rPr>
              <w:t>[10]</w:t>
            </w:r>
            <w:r w:rsidRPr="00F727F8">
              <w:rPr>
                <w:sz w:val="14"/>
                <w:szCs w:val="14"/>
              </w:rPr>
              <w:fldChar w:fldCharType="end"/>
            </w:r>
          </w:p>
        </w:tc>
      </w:tr>
      <w:tr w:rsidR="00922633" w:rsidRPr="00F727F8" w14:paraId="73201DF2" w14:textId="77777777" w:rsidTr="00811F0D">
        <w:trPr>
          <w:trHeight w:val="261"/>
        </w:trPr>
        <w:tc>
          <w:tcPr>
            <w:tcW w:w="1384" w:type="dxa"/>
            <w:vAlign w:val="center"/>
          </w:tcPr>
          <w:p w14:paraId="55737B5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NID1</w:t>
            </w:r>
          </w:p>
        </w:tc>
        <w:tc>
          <w:tcPr>
            <w:tcW w:w="4322" w:type="dxa"/>
            <w:vAlign w:val="center"/>
          </w:tcPr>
          <w:p w14:paraId="4A4FDBCD"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Calcium ion binding, protein binding, extracellular matrix structural constituent, cell migration. extracellular matrix organization, cell adhesion</w:t>
            </w:r>
          </w:p>
        </w:tc>
        <w:tc>
          <w:tcPr>
            <w:tcW w:w="993" w:type="dxa"/>
            <w:vAlign w:val="center"/>
          </w:tcPr>
          <w:p w14:paraId="74B0127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-3.78565</w:t>
            </w:r>
          </w:p>
        </w:tc>
        <w:tc>
          <w:tcPr>
            <w:tcW w:w="992" w:type="dxa"/>
            <w:vAlign w:val="center"/>
          </w:tcPr>
          <w:p w14:paraId="21C1A55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CF0DE5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5F8E5A03"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&lt;EndNote&gt;&lt;Cite&gt;&lt;Author&gt;Zhang&lt;/Author&gt;&lt;Year&gt;2016&lt;/Year&gt;&lt;RecNum&gt;12&lt;/RecNum&gt;&lt;DisplayText&gt;[11]&lt;/DisplayText&gt;&lt;record&gt;&lt;rec-number&gt;12&lt;/rec-number&gt;&lt;foreign-keys&gt;&lt;key app="EN" db-id="svxwvv2fv02drmespsyp209bdv9vawasxxft" timestamp="1535887144"&gt;12&lt;/key&gt;&lt;/foreign-keys&gt;&lt;ref-type name="Journal Article"&gt;17&lt;/ref-type&gt;&lt;contributors&gt;&lt;authors&gt;&lt;author&gt;Zhang, M&lt;/author&gt;&lt;author&gt;Luo, SC&lt;/author&gt;&lt;/authors&gt;&lt;/contributors&gt;&lt;titles&gt;&lt;title&gt;Gene expression profiling of epithelial ovarian cancer reveals key genes and pathways associated with chemotherapy resistance&lt;/title&gt;&lt;secondary-title&gt;Genet Mol Res&lt;/secondary-title&gt;&lt;/titles&gt;&lt;periodical&gt;&lt;full-title&gt;Genet Mol Res&lt;/full-title&gt;&lt;/periodical&gt;&lt;pages&gt;11&lt;/pages&gt;&lt;volume&gt;15&lt;/volume&gt;&lt;number&gt;1&lt;/number&gt;&lt;dates&gt;&lt;year&gt;2016&lt;/year&gt;&lt;/dates&gt;&lt;urls&gt;&lt;/urls&gt;&lt;/record&gt;&lt;/Cite&gt;&lt;/EndNote&gt;</w:instrText>
            </w:r>
            <w:r w:rsidRPr="00F727F8">
              <w:rPr>
                <w:sz w:val="14"/>
                <w:szCs w:val="14"/>
              </w:rPr>
              <w:fldChar w:fldCharType="separate"/>
            </w:r>
            <w:r w:rsidR="00922633" w:rsidRPr="00F727F8">
              <w:rPr>
                <w:noProof/>
                <w:sz w:val="14"/>
                <w:szCs w:val="14"/>
              </w:rPr>
              <w:t>[11]</w:t>
            </w:r>
            <w:r w:rsidRPr="00F727F8">
              <w:rPr>
                <w:sz w:val="14"/>
                <w:szCs w:val="14"/>
              </w:rPr>
              <w:fldChar w:fldCharType="end"/>
            </w:r>
          </w:p>
        </w:tc>
      </w:tr>
      <w:tr w:rsidR="00922633" w:rsidRPr="00F727F8" w14:paraId="23952F19" w14:textId="77777777" w:rsidTr="00811F0D">
        <w:tc>
          <w:tcPr>
            <w:tcW w:w="1384" w:type="dxa"/>
            <w:vAlign w:val="center"/>
          </w:tcPr>
          <w:p w14:paraId="3229CC9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EXT2 </w:t>
            </w:r>
          </w:p>
        </w:tc>
        <w:tc>
          <w:tcPr>
            <w:tcW w:w="4322" w:type="dxa"/>
            <w:vAlign w:val="center"/>
          </w:tcPr>
          <w:p w14:paraId="089AAA7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tumor suppressor</w:t>
            </w:r>
          </w:p>
        </w:tc>
        <w:tc>
          <w:tcPr>
            <w:tcW w:w="993" w:type="dxa"/>
            <w:vAlign w:val="center"/>
          </w:tcPr>
          <w:p w14:paraId="308ADA3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-4.2133</w:t>
            </w:r>
          </w:p>
        </w:tc>
        <w:tc>
          <w:tcPr>
            <w:tcW w:w="992" w:type="dxa"/>
            <w:vAlign w:val="center"/>
          </w:tcPr>
          <w:p w14:paraId="59E17BC4"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A55F29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lapatinib, erlotinib, and AZD0530 sensitivity</w:t>
            </w:r>
          </w:p>
        </w:tc>
        <w:tc>
          <w:tcPr>
            <w:tcW w:w="672" w:type="dxa"/>
            <w:vAlign w:val="center"/>
          </w:tcPr>
          <w:p w14:paraId="0E490D70"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&lt;EndNote&gt;&lt;Cite&gt;&lt;Author&gt;Masica&lt;/Author&gt;&lt;Year&gt;2013&lt;/Year&gt;&lt;RecNum&gt;13&lt;/RecNum&gt;&lt;DisplayText&gt;[12]&lt;/DisplayText&gt;&lt;record&gt;&lt;rec-number&gt;13&lt;/rec-number&gt;&lt;foreign-keys&gt;&lt;key app="EN" db-id="svxwvv2fv02drmespsyp209bdv9vawasxxft" timestamp="1535887364"&gt;13&lt;/key&gt;&lt;/foreign-keys&gt;&lt;ref-type name="Journal Article"&gt;17&lt;/ref-type&gt;&lt;contributors&gt;&lt;authors&gt;&lt;author&gt;Masica, David L&lt;/author&gt;&lt;author&gt;Karchin, Rachel&lt;/author&gt;&lt;/authors&gt;&lt;/contributors&gt;&lt;titles&gt;&lt;title&gt;Collections of simultaneously altered genes as biomarkers of cancer cell drug response&lt;/title&gt;&lt;secondary-title&gt;Cancer research&lt;/secondary-title&gt;&lt;/titles&gt;&lt;periodical&gt;&lt;full-title&gt;Cancer research&lt;/full-title&gt;&lt;/periodical&gt;&lt;dates&gt;&lt;year&gt;2013&lt;/year&gt;&lt;/dates&gt;&lt;isbn&gt;0008-5472&lt;/isbn&gt;&lt;urls&gt;&lt;/urls&gt;&lt;/record&gt;&lt;/Cite&gt;&lt;/EndNote&gt;</w:instrText>
            </w:r>
            <w:r w:rsidRPr="00F727F8">
              <w:rPr>
                <w:sz w:val="14"/>
                <w:szCs w:val="14"/>
              </w:rPr>
              <w:fldChar w:fldCharType="separate"/>
            </w:r>
            <w:r w:rsidR="00922633" w:rsidRPr="00F727F8">
              <w:rPr>
                <w:noProof/>
                <w:sz w:val="14"/>
                <w:szCs w:val="14"/>
              </w:rPr>
              <w:t>[12]</w:t>
            </w:r>
            <w:r w:rsidRPr="00F727F8">
              <w:rPr>
                <w:sz w:val="14"/>
                <w:szCs w:val="14"/>
              </w:rPr>
              <w:fldChar w:fldCharType="end"/>
            </w:r>
          </w:p>
        </w:tc>
      </w:tr>
      <w:tr w:rsidR="00922633" w:rsidRPr="00F727F8" w14:paraId="5F9FC914" w14:textId="77777777" w:rsidTr="00811F0D">
        <w:trPr>
          <w:trHeight w:val="429"/>
        </w:trPr>
        <w:tc>
          <w:tcPr>
            <w:tcW w:w="1384" w:type="dxa"/>
            <w:vAlign w:val="center"/>
          </w:tcPr>
          <w:p w14:paraId="2D3C886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SAP30</w:t>
            </w:r>
          </w:p>
        </w:tc>
        <w:tc>
          <w:tcPr>
            <w:tcW w:w="4322" w:type="dxa"/>
            <w:vAlign w:val="center"/>
          </w:tcPr>
          <w:p w14:paraId="0649CBB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negative regulation of transcription by RNA polymerase II, Transcription regulation</w:t>
            </w:r>
          </w:p>
        </w:tc>
        <w:tc>
          <w:tcPr>
            <w:tcW w:w="993" w:type="dxa"/>
            <w:vAlign w:val="center"/>
          </w:tcPr>
          <w:p w14:paraId="5818B4F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-3.86105</w:t>
            </w:r>
          </w:p>
        </w:tc>
        <w:tc>
          <w:tcPr>
            <w:tcW w:w="992" w:type="dxa"/>
            <w:vAlign w:val="center"/>
          </w:tcPr>
          <w:p w14:paraId="46E4771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5B9D97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05D88CD7"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&lt;EndNote&gt;&lt;Cite&gt;&lt;Author&gt;https://www.uniprot.org/uniprot/O75446&lt;/Author&gt;&lt;Year&gt;2018&lt;/Year&gt;&lt;RecNum&gt;14&lt;/RecNum&gt;&lt;DisplayText&gt;[13]&lt;/DisplayText&gt;&lt;record&gt;&lt;rec-number&gt;14&lt;/rec-number&gt;&lt;foreign-keys&gt;&lt;key app="EN" db-id="svxwvv2fv02drmespsyp209bdv9vawasxxft" timestamp="1535889740"&gt;14&lt;/key&gt;&lt;/foreign-keys&gt;&lt;ref-type name="Journal Article"&gt;17&lt;/ref-type&gt;&lt;contributors&gt;&lt;authors&gt;&lt;author&gt;&lt;style face="underline" font="default" size="100%"&gt;https://www.uniprot.org/uniprot/O75446&lt;/style&gt;&lt;/author&gt;&lt;/authors&gt;&lt;/contributors&gt;&lt;titles&gt;&lt;/titles&gt;&lt;dates&gt;&lt;year&gt;2018&lt;/year&gt;&lt;/dates&gt;&lt;urls&gt;&lt;related-urls&gt;&lt;url&gt;&lt;style face="underline" font="default" size="100%"&gt;https://www.uniprot.org/uniprot/O75446&lt;/style&gt;&lt;/url&gt;&lt;/related-urls&gt;&lt;/urls&gt;&lt;access-date&gt;September 2, 2018&lt;/access-date&gt;&lt;/record&gt;&lt;/Cite&gt;&lt;/EndNote&gt;</w:instrText>
            </w:r>
            <w:r w:rsidRPr="00F727F8">
              <w:rPr>
                <w:sz w:val="14"/>
                <w:szCs w:val="14"/>
              </w:rPr>
              <w:fldChar w:fldCharType="separate"/>
            </w:r>
            <w:r w:rsidR="00922633" w:rsidRPr="00F727F8">
              <w:rPr>
                <w:noProof/>
                <w:sz w:val="14"/>
                <w:szCs w:val="14"/>
              </w:rPr>
              <w:t>[13]</w:t>
            </w:r>
            <w:r w:rsidRPr="00F727F8">
              <w:rPr>
                <w:sz w:val="14"/>
                <w:szCs w:val="14"/>
              </w:rPr>
              <w:fldChar w:fldCharType="end"/>
            </w:r>
            <w:r w:rsidR="00922633" w:rsidRPr="00F727F8">
              <w:rPr>
                <w:sz w:val="14"/>
                <w:szCs w:val="14"/>
              </w:rPr>
              <w:t xml:space="preserve"> </w:t>
            </w:r>
            <w:r w:rsidR="000C4763">
              <w:rPr>
                <w:sz w:val="14"/>
                <w:szCs w:val="14"/>
              </w:rPr>
              <w:t xml:space="preserve"> </w:t>
            </w:r>
            <w:r w:rsidRPr="00F727F8">
              <w:rPr>
                <w:sz w:val="14"/>
                <w:szCs w:val="14"/>
              </w:rPr>
              <w:fldChar w:fldCharType="begin"/>
            </w:r>
            <w:r w:rsidR="00922633" w:rsidRPr="00F727F8">
              <w:rPr>
                <w:sz w:val="14"/>
                <w:szCs w:val="14"/>
              </w:rPr>
              <w:instrText xml:space="preserve"> ADDIN EN.CITE &lt;EndNote&gt;&lt;Cite&gt;&lt;Author&gt;Vert&lt;/Author&gt;&lt;Year&gt;2018&lt;/Year&gt;&lt;RecNum&gt;15&lt;/RecNum&gt;&lt;DisplayText&gt;[14]&lt;/DisplayText&gt;&lt;record&gt;&lt;rec-number&gt;15&lt;/rec-number&gt;&lt;foreign-keys&gt;&lt;key app="EN" db-id="svxwvv2fv02drmespsyp209bdv9vawasxxft" timestamp="1535889801"&gt;15&lt;/key&gt;&lt;/foreign-keys&gt;&lt;ref-type name="Journal Article"&gt;17&lt;/ref-type&gt;&lt;contributors&gt;&lt;authors&gt;&lt;author&gt;Vert, Anna&lt;/author&gt;&lt;author&gt;Castro, Jessica&lt;/author&gt;&lt;author&gt;Ribó, Marc&lt;/author&gt;&lt;author&gt;Vilanova, Maria&lt;/author&gt;&lt;author&gt;Benito, Antoni&lt;/author&gt;&lt;/authors&gt;&lt;/contributors&gt;&lt;titles&gt;&lt;title&gt;Transcriptional profiling of NCI/ADR-RES cells unveils a complex network of signaling pathways and molecular mechanisms of drug resistance&lt;/title&gt;&lt;secondary-title&gt;OncoTargets and therapy&lt;/secondary-title&gt;&lt;/titles&gt;&lt;periodical&gt;&lt;full-title&gt;OncoTargets and therapy&lt;/full-title&gt;&lt;/periodical&gt;&lt;pages&gt;221&lt;/pages&gt;&lt;volume&gt;11&lt;/volume&gt;&lt;dates&gt;&lt;year&gt;2018&lt;/year&gt;&lt;/dates&gt;&lt;urls&gt;&lt;/urls&gt;&lt;/record&gt;&lt;/Cite&gt;&lt;/EndNote&gt;</w:instrText>
            </w:r>
            <w:r w:rsidRPr="00F727F8">
              <w:rPr>
                <w:sz w:val="14"/>
                <w:szCs w:val="14"/>
              </w:rPr>
              <w:fldChar w:fldCharType="separate"/>
            </w:r>
            <w:r w:rsidR="00922633" w:rsidRPr="00F727F8">
              <w:rPr>
                <w:noProof/>
                <w:sz w:val="14"/>
                <w:szCs w:val="14"/>
              </w:rPr>
              <w:t>[14]</w:t>
            </w:r>
            <w:r w:rsidRPr="00F727F8">
              <w:rPr>
                <w:sz w:val="14"/>
                <w:szCs w:val="14"/>
              </w:rPr>
              <w:fldChar w:fldCharType="end"/>
            </w:r>
          </w:p>
        </w:tc>
      </w:tr>
      <w:tr w:rsidR="00922633" w:rsidRPr="00F727F8" w14:paraId="055C0A18" w14:textId="77777777" w:rsidTr="00811F0D">
        <w:tc>
          <w:tcPr>
            <w:tcW w:w="1384" w:type="dxa"/>
            <w:vAlign w:val="center"/>
          </w:tcPr>
          <w:p w14:paraId="0FF1EE3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COQ2</w:t>
            </w:r>
          </w:p>
        </w:tc>
        <w:tc>
          <w:tcPr>
            <w:tcW w:w="4322" w:type="dxa"/>
            <w:vAlign w:val="center"/>
          </w:tcPr>
          <w:p w14:paraId="4F4C87AD"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tumor suppressors</w:t>
            </w:r>
          </w:p>
        </w:tc>
        <w:tc>
          <w:tcPr>
            <w:tcW w:w="993" w:type="dxa"/>
            <w:vAlign w:val="center"/>
          </w:tcPr>
          <w:p w14:paraId="45FDCD9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11.2629</w:t>
            </w:r>
          </w:p>
        </w:tc>
        <w:tc>
          <w:tcPr>
            <w:tcW w:w="992" w:type="dxa"/>
            <w:vAlign w:val="center"/>
          </w:tcPr>
          <w:p w14:paraId="34C405B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F1C601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5E9E98E2"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&lt;EndNote&gt;&lt;Cite&gt;&lt;Author&gt;Hudson&lt;/Author&gt;&lt;Year&gt;2013&lt;/Year&gt;&lt;RecNum&gt;16&lt;/RecNum&gt;&lt;DisplayText&gt;[15]&lt;/DisplayText&gt;&lt;record&gt;&lt;rec-number&gt;16&lt;/rec-number&gt;&lt;foreign-keys&gt;&lt;key app="EN" db-id="svxwvv2fv02drmespsyp209bdv9vawasxxft" timestamp="1535889872"&gt;16&lt;/key&gt;&lt;/foreign-keys&gt;&lt;ref-type name="Journal Article"&gt;17&lt;/ref-type&gt;&lt;contributors&gt;&lt;authors&gt;&lt;author&gt;Hudson, Robert S&lt;/author&gt;&lt;author&gt;Yi, Ming&lt;/author&gt;&lt;author&gt;Esposito, Dominic&lt;/author&gt;&lt;author&gt;Glynn, Sharon A&lt;/author&gt;&lt;author&gt;Starks, Adrienne M&lt;/author&gt;&lt;author&gt;Yang, Yinmeng&lt;/author&gt;&lt;author&gt;Schetter, Aaron J&lt;/author&gt;&lt;author&gt;Watkins, Stephanie K&lt;/author&gt;&lt;author&gt;Hurwitz, Arthur A&lt;/author&gt;&lt;author&gt;Dorsey, Tiffany H&lt;/author&gt;&lt;/authors&gt;&lt;/contributors&gt;&lt;titles&gt;&lt;title&gt;MicroRNA-106b-25 cluster expression is associated with early disease recurrence and targets caspase-7 and focal adhesion in human prostate cancer&lt;/title&gt;&lt;secondary-title&gt;Oncogene&lt;/secondary-title&gt;&lt;/titles&gt;&lt;periodical&gt;&lt;full-title&gt;Oncogene&lt;/full-title&gt;&lt;/periodical&gt;&lt;pages&gt;4139&lt;/pages&gt;&lt;volume&gt;32&lt;/volume&gt;&lt;number&gt;35&lt;/number&gt;&lt;dates&gt;&lt;year&gt;2013&lt;/year&gt;&lt;/dates&gt;&lt;isbn&gt;1476-5594&lt;/isbn&gt;&lt;urls&gt;&lt;/urls&gt;&lt;/record&gt;&lt;/Cite&gt;&lt;/EndNote&gt;</w:instrText>
            </w:r>
            <w:r w:rsidRPr="00F727F8">
              <w:rPr>
                <w:sz w:val="14"/>
                <w:szCs w:val="14"/>
              </w:rPr>
              <w:fldChar w:fldCharType="separate"/>
            </w:r>
            <w:r w:rsidR="00922633" w:rsidRPr="00F727F8">
              <w:rPr>
                <w:noProof/>
                <w:sz w:val="14"/>
                <w:szCs w:val="14"/>
              </w:rPr>
              <w:t>[15]</w:t>
            </w:r>
            <w:r w:rsidRPr="00F727F8">
              <w:rPr>
                <w:sz w:val="14"/>
                <w:szCs w:val="14"/>
              </w:rPr>
              <w:fldChar w:fldCharType="end"/>
            </w:r>
          </w:p>
        </w:tc>
      </w:tr>
      <w:tr w:rsidR="00922633" w:rsidRPr="00F727F8" w14:paraId="12B1498B" w14:textId="77777777" w:rsidTr="00811F0D">
        <w:trPr>
          <w:trHeight w:val="523"/>
        </w:trPr>
        <w:tc>
          <w:tcPr>
            <w:tcW w:w="1384" w:type="dxa"/>
            <w:vAlign w:val="center"/>
          </w:tcPr>
          <w:p w14:paraId="36FBF51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JAG1</w:t>
            </w:r>
          </w:p>
        </w:tc>
        <w:tc>
          <w:tcPr>
            <w:tcW w:w="4322" w:type="dxa"/>
            <w:vAlign w:val="center"/>
          </w:tcPr>
          <w:p w14:paraId="7AF639EF"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mediation of Notch signaling (</w:t>
            </w:r>
            <w:r w:rsidRPr="00E50A54">
              <w:rPr>
                <w:rFonts w:asciiTheme="minorBidi" w:hAnsiTheme="minorBidi"/>
                <w:sz w:val="14"/>
                <w:szCs w:val="14"/>
                <w:shd w:val="clear" w:color="auto" w:fill="FFFFFF"/>
              </w:rPr>
              <w:t>maintaining the balance of cell proliferation, survival, apoptosis, and differentiation</w:t>
            </w:r>
            <w:r w:rsidRPr="00E50A54">
              <w:rPr>
                <w:rFonts w:asciiTheme="minorBidi" w:hAnsiTheme="minorBidi"/>
                <w:sz w:val="14"/>
                <w:szCs w:val="14"/>
              </w:rPr>
              <w:t>) PMID: 24659709</w:t>
            </w:r>
          </w:p>
        </w:tc>
        <w:tc>
          <w:tcPr>
            <w:tcW w:w="993" w:type="dxa"/>
            <w:vAlign w:val="center"/>
          </w:tcPr>
          <w:p w14:paraId="53198A1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-4.74588</w:t>
            </w:r>
          </w:p>
        </w:tc>
        <w:tc>
          <w:tcPr>
            <w:tcW w:w="992" w:type="dxa"/>
            <w:vAlign w:val="center"/>
          </w:tcPr>
          <w:p w14:paraId="15D2C54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1E8295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shd w:val="clear" w:color="auto" w:fill="FFFFFF"/>
              </w:rPr>
              <w:t>cisplatin</w:t>
            </w:r>
          </w:p>
        </w:tc>
        <w:tc>
          <w:tcPr>
            <w:tcW w:w="672" w:type="dxa"/>
            <w:vAlign w:val="center"/>
          </w:tcPr>
          <w:p w14:paraId="5286A693"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&lt;EndNote&gt;&lt;Cite&gt;&lt;Author&gt;Liu&lt;/Author&gt;&lt;Year&gt;2014&lt;/Year&gt;&lt;RecNum&gt;18&lt;/RecNum&gt;&lt;DisplayText&gt;[16]&lt;/DisplayText&gt;&lt;record&gt;&lt;rec-number&gt;18&lt;/rec-number&gt;&lt;foreign-keys&gt;&lt;key app="EN" db-id="svxwvv2fv02drmespsyp209bdv9vawasxxft" timestamp="1535891318"&gt;18&lt;/key&gt;&lt;/foreign-keys&gt;&lt;ref-type name="Journal Article"&gt;17&lt;/ref-type&gt;&lt;contributors&gt;&lt;authors&gt;&lt;author&gt;Liu, Michelle X&lt;/author&gt;&lt;author&gt;Siu, Michelle KY&lt;/author&gt;&lt;author&gt;Liu, Stephanie S&lt;/author&gt;&lt;author&gt;Yam, Judy WP&lt;/author&gt;&lt;author&gt;Ngan, Hextan YS&lt;/author&gt;&lt;author&gt;Chan, David W&lt;/author&gt;&lt;/authors&gt;&lt;/contributors&gt;&lt;titles&gt;&lt;title&gt;Epigenetic silencing of microRNA-199b-5p is associated with acquired chemoresistance via activation of JAG1-Notch1 signaling in ovarian cancer&lt;/title&gt;&lt;secondary-title&gt;Oncotarget&lt;/secondary-title&gt;&lt;/titles&gt;&lt;periodical&gt;&lt;full-title&gt;Oncotarget&lt;/full-title&gt;&lt;/periodical&gt;&lt;pages&gt;944&lt;/pages&gt;&lt;volume&gt;5&lt;/volume&gt;&lt;number&gt;4&lt;/number&gt;&lt;dates&gt;&lt;year&gt;2014&lt;/year&gt;&lt;/dates&gt;&lt;urls&gt;&lt;/urls&gt;&lt;/record&gt;&lt;/Cite&gt;&lt;/EndNote&gt;</w:instrText>
            </w:r>
            <w:r w:rsidRPr="00F727F8">
              <w:rPr>
                <w:sz w:val="14"/>
                <w:szCs w:val="14"/>
              </w:rPr>
              <w:fldChar w:fldCharType="separate"/>
            </w:r>
            <w:r w:rsidR="00922633" w:rsidRPr="00F727F8">
              <w:rPr>
                <w:noProof/>
                <w:sz w:val="14"/>
                <w:szCs w:val="14"/>
              </w:rPr>
              <w:t>[16]</w:t>
            </w:r>
            <w:r w:rsidRPr="00F727F8">
              <w:rPr>
                <w:sz w:val="14"/>
                <w:szCs w:val="14"/>
              </w:rPr>
              <w:fldChar w:fldCharType="end"/>
            </w:r>
          </w:p>
        </w:tc>
      </w:tr>
      <w:tr w:rsidR="00922633" w:rsidRPr="00F727F8" w14:paraId="791E0197" w14:textId="77777777" w:rsidTr="00811F0D">
        <w:trPr>
          <w:trHeight w:val="275"/>
        </w:trPr>
        <w:tc>
          <w:tcPr>
            <w:tcW w:w="1384" w:type="dxa"/>
            <w:shd w:val="clear" w:color="auto" w:fill="auto"/>
            <w:vAlign w:val="center"/>
          </w:tcPr>
          <w:p w14:paraId="365F21C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SOWAHC</w:t>
            </w:r>
          </w:p>
        </w:tc>
        <w:tc>
          <w:tcPr>
            <w:tcW w:w="4322" w:type="dxa"/>
            <w:shd w:val="clear" w:color="auto" w:fill="auto"/>
            <w:vAlign w:val="center"/>
          </w:tcPr>
          <w:p w14:paraId="7AA09A2C" w14:textId="77777777" w:rsidR="00922633"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shd w:val="clear" w:color="auto" w:fill="auto"/>
            <w:vAlign w:val="center"/>
          </w:tcPr>
          <w:p w14:paraId="7E478EFB"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-3.50855</w:t>
            </w:r>
          </w:p>
        </w:tc>
        <w:tc>
          <w:tcPr>
            <w:tcW w:w="992" w:type="dxa"/>
            <w:shd w:val="clear" w:color="auto" w:fill="auto"/>
            <w:vAlign w:val="center"/>
          </w:tcPr>
          <w:p w14:paraId="1A451CE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872D582" w14:textId="77777777" w:rsidR="00922633" w:rsidRPr="00E50A54" w:rsidRDefault="00F22FD7" w:rsidP="00811F0D">
            <w:pPr>
              <w:rPr>
                <w:rFonts w:asciiTheme="minorBidi" w:hAnsiTheme="minorBidi"/>
                <w:sz w:val="14"/>
                <w:szCs w:val="14"/>
                <w:highlight w:val="red"/>
              </w:rPr>
            </w:pPr>
            <w:r w:rsidRPr="00E50A54">
              <w:rPr>
                <w:rFonts w:asciiTheme="minorBidi" w:hAnsiTheme="minorBidi"/>
                <w:sz w:val="14"/>
                <w:szCs w:val="14"/>
              </w:rPr>
              <w:t>n/a</w:t>
            </w:r>
          </w:p>
        </w:tc>
        <w:tc>
          <w:tcPr>
            <w:tcW w:w="672" w:type="dxa"/>
            <w:vAlign w:val="center"/>
          </w:tcPr>
          <w:p w14:paraId="1875C547" w14:textId="77777777" w:rsidR="00922633" w:rsidRPr="00F727F8" w:rsidRDefault="00922633" w:rsidP="00811F0D">
            <w:pPr>
              <w:jc w:val="center"/>
              <w:rPr>
                <w:sz w:val="14"/>
                <w:szCs w:val="14"/>
                <w:highlight w:val="red"/>
              </w:rPr>
            </w:pPr>
          </w:p>
        </w:tc>
      </w:tr>
      <w:tr w:rsidR="00922633" w:rsidRPr="00F727F8" w14:paraId="1B7B576F" w14:textId="77777777" w:rsidTr="00811F0D">
        <w:trPr>
          <w:trHeight w:val="548"/>
        </w:trPr>
        <w:tc>
          <w:tcPr>
            <w:tcW w:w="1384" w:type="dxa"/>
            <w:vAlign w:val="center"/>
          </w:tcPr>
          <w:p w14:paraId="0F30050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NOTCH2</w:t>
            </w:r>
          </w:p>
        </w:tc>
        <w:tc>
          <w:tcPr>
            <w:tcW w:w="4322" w:type="dxa"/>
            <w:vAlign w:val="center"/>
          </w:tcPr>
          <w:p w14:paraId="403DAB1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Affection on the implementation of differentiation, proliferation and apoptotic programs (DOI: 10.1158/0008-5472.CAN-10-2719), Positively regulation of self-renewal of liver cancer cells</w:t>
            </w:r>
            <w:r w:rsidR="00F44D6F">
              <w:rPr>
                <w:rFonts w:asciiTheme="minorBidi" w:hAnsiTheme="minorBidi"/>
                <w:sz w:val="14"/>
                <w:szCs w:val="14"/>
              </w:rPr>
              <w:t xml:space="preserve"> </w:t>
            </w:r>
            <w:r w:rsidRPr="00E50A54">
              <w:rPr>
                <w:rFonts w:asciiTheme="minorBidi" w:hAnsiTheme="minorBidi"/>
                <w:sz w:val="14"/>
                <w:szCs w:val="14"/>
              </w:rPr>
              <w:t>(DOI: 10.1038/ncomms8122)</w:t>
            </w:r>
          </w:p>
        </w:tc>
        <w:tc>
          <w:tcPr>
            <w:tcW w:w="993" w:type="dxa"/>
            <w:vAlign w:val="center"/>
          </w:tcPr>
          <w:p w14:paraId="18D9917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5.13316</w:t>
            </w:r>
          </w:p>
        </w:tc>
        <w:tc>
          <w:tcPr>
            <w:tcW w:w="992" w:type="dxa"/>
            <w:vAlign w:val="center"/>
          </w:tcPr>
          <w:p w14:paraId="6DAF0CB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F88FF4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5B57B30"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&lt;EndNote&gt;&lt;Cite&gt;&lt;Author&gt;Hu&lt;/Author&gt;&lt;Year&gt;2011&lt;/Year&gt;&lt;RecNum&gt;19&lt;/RecNum&gt;&lt;DisplayText&gt;[17]&lt;/DisplayText&gt;&lt;record&gt;&lt;rec-number&gt;19&lt;/rec-number&gt;&lt;foreign-keys&gt;&lt;key app="EN" db-id="svxwvv2fv02drmespsyp209bdv9vawasxxft" timestamp="1535891615"&gt;19&lt;/key&gt;&lt;/foreign-keys&gt;&lt;ref-type name="Journal Article"&gt;17&lt;/ref-type&gt;&lt;contributors&gt;&lt;authors&gt;&lt;author&gt;Hu, Wei&lt;/author&gt;&lt;author&gt;Lu, Chunhua&lt;/author&gt;&lt;author&gt;Han, Hee Dong&lt;/author&gt;&lt;author&gt;Huang, Jie&lt;/author&gt;&lt;author&gt;Shen, De-yu&lt;/author&gt;&lt;author&gt;Stone, Rebecca L&lt;/author&gt;&lt;author&gt;Nick, Alpa M&lt;/author&gt;&lt;author&gt;Shahzad, Mian MK&lt;/author&gt;&lt;author&gt;Mora, Edna&lt;/author&gt;&lt;author&gt;Jennings, Nicholas B&lt;/author&gt;&lt;/authors&gt;&lt;/contributors&gt;&lt;titles&gt;&lt;title&gt;Biological roles of the Delta family Notch ligand Dll4 in tumor and endothelial cells in ovarian cancer&lt;/title&gt;&lt;secondary-title&gt;Cancer research&lt;/secondary-title&gt;&lt;/titles&gt;&lt;periodical&gt;&lt;full-title&gt;Cancer research&lt;/full-title&gt;&lt;/periodical&gt;&lt;dates&gt;&lt;year&gt;2011&lt;/year&gt;&lt;/dates&gt;&lt;isbn&gt;0008-5472&lt;/isbn&gt;&lt;urls&gt;&lt;/urls&gt;&lt;/record&gt;&lt;/Cite&gt;&lt;/EndNote&gt;</w:instrText>
            </w:r>
            <w:r w:rsidRPr="00F727F8">
              <w:rPr>
                <w:sz w:val="14"/>
                <w:szCs w:val="14"/>
              </w:rPr>
              <w:fldChar w:fldCharType="separate"/>
            </w:r>
            <w:r w:rsidR="00922633" w:rsidRPr="00F727F8">
              <w:rPr>
                <w:noProof/>
                <w:sz w:val="14"/>
                <w:szCs w:val="14"/>
              </w:rPr>
              <w:t>[17]</w:t>
            </w:r>
            <w:r w:rsidRPr="00F727F8">
              <w:rPr>
                <w:sz w:val="14"/>
                <w:szCs w:val="14"/>
              </w:rPr>
              <w:fldChar w:fldCharType="end"/>
            </w:r>
          </w:p>
          <w:p w14:paraId="4E43D626"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&lt;EndNote&gt;&lt;Cite&gt;&lt;Author&gt;Zhu&lt;/Author&gt;&lt;Year&gt;2015&lt;/Year&gt;&lt;RecNum&gt;20&lt;/RecNum&gt;&lt;DisplayText&gt;[18]&lt;/DisplayText&gt;&lt;record&gt;&lt;rec-number&gt;20&lt;/rec-number&gt;&lt;foreign-keys&gt;&lt;key app="EN" db-id="svxwvv2fv02drmespsyp209bdv9vawasxxft" timestamp="1535891809"&gt;20&lt;/key&gt;&lt;/foreign-keys&gt;&lt;ref-type name="Journal Article"&gt;17&lt;/ref-type&gt;&lt;contributors&gt;&lt;authors&gt;&lt;author&gt;Zhu, Pingping&lt;/author&gt;&lt;author&gt;Wang, Yanying&lt;/author&gt;&lt;author&gt;Du, Ying&lt;/author&gt;&lt;author&gt;He, Lei&lt;/author&gt;&lt;author&gt;Huang, Guanling&lt;/author&gt;&lt;author&gt;Zhang, Geng&lt;/author&gt;&lt;author&gt;Yan, Xinlong&lt;/author&gt;&lt;author&gt;Fan, Zusen&lt;/author&gt;&lt;/authors&gt;&lt;/contributors&gt;&lt;titles&gt;&lt;title&gt;C8orf4 negatively regulates self-renewal of liver cancer stem cells via suppression of NOTCH2 signalling&lt;/title&gt;&lt;secondary-title&gt;Nature communications&lt;/secondary-title&gt;&lt;/titles&gt;&lt;periodical&gt;&lt;full-title&gt;Nature communications&lt;/full-title&gt;&lt;/periodical&gt;&lt;pages&gt;7122&lt;/pages&gt;&lt;volume&gt;6&lt;/volume&gt;&lt;dates&gt;&lt;year&gt;2015&lt;/year&gt;&lt;/dates&gt;&lt;isbn&gt;2041-1723&lt;/isbn&gt;&lt;urls&gt;&lt;/urls&gt;&lt;/record&gt;&lt;/Cite&gt;&lt;/EndNote&gt;</w:instrText>
            </w:r>
            <w:r w:rsidRPr="00F727F8">
              <w:rPr>
                <w:sz w:val="14"/>
                <w:szCs w:val="14"/>
              </w:rPr>
              <w:fldChar w:fldCharType="separate"/>
            </w:r>
            <w:r w:rsidR="00922633" w:rsidRPr="00F727F8">
              <w:rPr>
                <w:noProof/>
                <w:sz w:val="14"/>
                <w:szCs w:val="14"/>
              </w:rPr>
              <w:t>[18]</w:t>
            </w:r>
            <w:r w:rsidRPr="00F727F8">
              <w:rPr>
                <w:sz w:val="14"/>
                <w:szCs w:val="14"/>
              </w:rPr>
              <w:fldChar w:fldCharType="end"/>
            </w:r>
          </w:p>
        </w:tc>
      </w:tr>
      <w:tr w:rsidR="00922633" w:rsidRPr="00F727F8" w14:paraId="466C3216" w14:textId="77777777" w:rsidTr="00811F0D">
        <w:trPr>
          <w:trHeight w:val="614"/>
        </w:trPr>
        <w:tc>
          <w:tcPr>
            <w:tcW w:w="1384" w:type="dxa"/>
            <w:vAlign w:val="center"/>
          </w:tcPr>
          <w:p w14:paraId="65D5F8D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NOTCH2NL</w:t>
            </w:r>
          </w:p>
        </w:tc>
        <w:tc>
          <w:tcPr>
            <w:tcW w:w="4322" w:type="dxa"/>
            <w:vAlign w:val="center"/>
          </w:tcPr>
          <w:p w14:paraId="5CB74C4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function in the Notch signaling pathway</w:t>
            </w:r>
          </w:p>
        </w:tc>
        <w:tc>
          <w:tcPr>
            <w:tcW w:w="993" w:type="dxa"/>
            <w:vAlign w:val="center"/>
          </w:tcPr>
          <w:p w14:paraId="7EF7392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4.02318</w:t>
            </w:r>
          </w:p>
        </w:tc>
        <w:tc>
          <w:tcPr>
            <w:tcW w:w="992" w:type="dxa"/>
            <w:vAlign w:val="center"/>
          </w:tcPr>
          <w:p w14:paraId="6D579D4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53A659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breast</w:t>
            </w:r>
          </w:p>
          <w:p w14:paraId="3C5945B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cancer/Paclitaxel, 5-Fluoroutacil, Doxorubicin</w:t>
            </w:r>
          </w:p>
        </w:tc>
        <w:tc>
          <w:tcPr>
            <w:tcW w:w="672" w:type="dxa"/>
            <w:vAlign w:val="center"/>
          </w:tcPr>
          <w:p w14:paraId="47D4B68E"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&lt;EndNote&gt;&lt;Cite&gt;&lt;Author&gt;Hu&lt;/Author&gt;&lt;Year&gt;2010&lt;/Year&gt;&lt;RecNum&gt;21&lt;/RecNum&gt;&lt;DisplayText&gt;[19]&lt;/DisplayText&gt;&lt;record&gt;&lt;rec-number&gt;21&lt;/rec-number&gt;&lt;foreign-keys&gt;&lt;key app="EN" db-id="svxwvv2fv02drmespsyp209bdv9vawasxxft" timestamp="1535891940"&gt;21&lt;/key&gt;&lt;/foreign-keys&gt;&lt;ref-type name="Journal Article"&gt;17&lt;/ref-type&gt;&lt;contributors&gt;&lt;authors&gt;&lt;author&gt;Hu, Wei&lt;/author&gt;&lt;/authors&gt;&lt;/contributors&gt;&lt;titles&gt;&lt;title&gt;Identifying predictive markers of chemosensitivity of breast cancer with random forests&lt;/title&gt;&lt;secondary-title&gt;Journal of Biomedical Science and Engineering&lt;/secondary-title&gt;&lt;/titles&gt;&lt;periodical&gt;&lt;full-title&gt;Journal of Biomedical Science and Engineering&lt;/full-title&gt;&lt;/periodical&gt;&lt;pages&gt;59&lt;/pages&gt;&lt;volume&gt;3&lt;/volume&gt;&lt;number&gt;01&lt;/number&gt;&lt;dates&gt;&lt;year&gt;2010&lt;/year&gt;&lt;/dates&gt;&lt;urls&gt;&lt;/urls&gt;&lt;/record&gt;&lt;/Cite&gt;&lt;/EndNote&gt;</w:instrText>
            </w:r>
            <w:r w:rsidRPr="00F727F8">
              <w:rPr>
                <w:sz w:val="14"/>
                <w:szCs w:val="14"/>
              </w:rPr>
              <w:fldChar w:fldCharType="separate"/>
            </w:r>
            <w:r w:rsidR="00922633" w:rsidRPr="00F727F8">
              <w:rPr>
                <w:noProof/>
                <w:sz w:val="14"/>
                <w:szCs w:val="14"/>
              </w:rPr>
              <w:t>[19]</w:t>
            </w:r>
            <w:r w:rsidRPr="00F727F8">
              <w:rPr>
                <w:sz w:val="14"/>
                <w:szCs w:val="14"/>
              </w:rPr>
              <w:fldChar w:fldCharType="end"/>
            </w:r>
          </w:p>
        </w:tc>
      </w:tr>
      <w:tr w:rsidR="00922633" w:rsidRPr="00F727F8" w14:paraId="02FDC80A" w14:textId="77777777" w:rsidTr="00811F0D">
        <w:tc>
          <w:tcPr>
            <w:tcW w:w="1384" w:type="dxa"/>
            <w:vAlign w:val="center"/>
          </w:tcPr>
          <w:p w14:paraId="3FCA614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PAX9</w:t>
            </w:r>
          </w:p>
        </w:tc>
        <w:tc>
          <w:tcPr>
            <w:tcW w:w="4322" w:type="dxa"/>
            <w:vAlign w:val="center"/>
          </w:tcPr>
          <w:p w14:paraId="520331EB" w14:textId="77777777" w:rsidR="00922633" w:rsidRPr="00E50A54" w:rsidRDefault="00922633" w:rsidP="00811F0D">
            <w:pPr>
              <w:rPr>
                <w:rFonts w:asciiTheme="minorBidi" w:hAnsiTheme="minorBidi"/>
                <w:sz w:val="14"/>
                <w:szCs w:val="14"/>
              </w:rPr>
            </w:pPr>
            <w:r w:rsidRPr="00E50A54">
              <w:rPr>
                <w:rFonts w:asciiTheme="minorBidi" w:hAnsiTheme="minorBidi"/>
                <w:spacing w:val="3"/>
                <w:sz w:val="14"/>
                <w:szCs w:val="14"/>
                <w:shd w:val="clear" w:color="auto" w:fill="FFFFFF"/>
              </w:rPr>
              <w:t>decreased proliferation growth and increase chemoresistance</w:t>
            </w:r>
            <w:r w:rsidR="00F44D6F">
              <w:rPr>
                <w:rFonts w:asciiTheme="minorBidi" w:hAnsiTheme="minorBidi"/>
                <w:spacing w:val="3"/>
                <w:sz w:val="14"/>
                <w:szCs w:val="14"/>
                <w:shd w:val="clear" w:color="auto" w:fill="FFFFFF"/>
              </w:rPr>
              <w:t xml:space="preserve"> </w:t>
            </w:r>
            <w:r w:rsidRPr="00E50A54">
              <w:rPr>
                <w:rFonts w:asciiTheme="minorBidi" w:hAnsiTheme="minorBidi"/>
                <w:sz w:val="14"/>
                <w:szCs w:val="14"/>
              </w:rPr>
              <w:t xml:space="preserve">(DOI: </w:t>
            </w:r>
            <w:hyperlink r:id="rId8" w:history="1">
              <w:r w:rsidRPr="00E50A54">
                <w:rPr>
                  <w:rStyle w:val="Hyperlink"/>
                  <w:rFonts w:asciiTheme="minorBidi" w:hAnsiTheme="minorBidi"/>
                  <w:color w:val="auto"/>
                  <w:spacing w:val="2"/>
                  <w:sz w:val="14"/>
                  <w:szCs w:val="14"/>
                  <w:u w:val="none"/>
                  <w:shd w:val="clear" w:color="auto" w:fill="FFFFFF"/>
                </w:rPr>
                <w:t>10.1038/modpathol.2009.92</w:t>
              </w:r>
            </w:hyperlink>
            <w:r w:rsidRPr="00E50A54">
              <w:rPr>
                <w:rFonts w:asciiTheme="minorBidi" w:hAnsiTheme="minorBidi"/>
                <w:sz w:val="14"/>
                <w:szCs w:val="14"/>
              </w:rPr>
              <w:t>)</w:t>
            </w:r>
          </w:p>
        </w:tc>
        <w:tc>
          <w:tcPr>
            <w:tcW w:w="993" w:type="dxa"/>
            <w:vAlign w:val="center"/>
          </w:tcPr>
          <w:p w14:paraId="5F9EDCA3"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7.29978</w:t>
            </w:r>
          </w:p>
        </w:tc>
        <w:tc>
          <w:tcPr>
            <w:tcW w:w="992" w:type="dxa"/>
            <w:vAlign w:val="center"/>
          </w:tcPr>
          <w:p w14:paraId="6C83320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022339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Cisplatin/ovarian cancer</w:t>
            </w:r>
          </w:p>
        </w:tc>
        <w:tc>
          <w:tcPr>
            <w:tcW w:w="672" w:type="dxa"/>
            <w:vAlign w:val="center"/>
          </w:tcPr>
          <w:p w14:paraId="3B212E66"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&lt;EndNote&gt;&lt;Cite&gt;&lt;Author&gt;Tung&lt;/Author&gt;&lt;Year&gt;2009&lt;/Year&gt;&lt;RecNum&gt;22&lt;/RecNum&gt;&lt;DisplayText&gt;[20]&lt;/DisplayText&gt;&lt;record&gt;&lt;rec-number&gt;22&lt;/rec-number&gt;&lt;foreign-keys&gt;&lt;key app="EN" db-id="svxwvv2fv02drmespsyp209bdv9vawasxxft" timestamp="1535896456"&gt;22&lt;/key&gt;&lt;/foreign-keys&gt;&lt;ref-type name="Journal Article"&gt;17&lt;/ref-type&gt;&lt;contributors&gt;&lt;authors&gt;&lt;author&gt;Tung, Celestine S&lt;/author&gt;&lt;author&gt;Mok, Samuel C&lt;/author&gt;&lt;author&gt;Tsang, Yvonne TM&lt;/author&gt;&lt;author&gt;Zu, Zhifei&lt;/author&gt;&lt;author&gt;Song, Huijuan&lt;/author&gt;&lt;author&gt;Liu, Jinsong&lt;/author&gt;&lt;author&gt;Deavers, Michael T&lt;/author&gt;&lt;author&gt;Malpica, Anais&lt;/author&gt;&lt;author&gt;Wolf, Judith K&lt;/author&gt;&lt;author&gt;Lu, Karen H&lt;/author&gt;&lt;/authors&gt;&lt;/contributors&gt;&lt;titles&gt;&lt;title&gt;PAX2 expression in low malignant potential ovarian tumors and low-grade ovarian serous carcinomas&lt;/title&gt;&lt;secondary-title&gt;Modern Pathology&lt;/secondary-title&gt;&lt;/titles&gt;&lt;periodical&gt;&lt;full-title&gt;Modern Pathology&lt;/full-title&gt;&lt;/periodical&gt;&lt;pages&gt;1243&lt;/pages&gt;&lt;volume&gt;22&lt;/volume&gt;&lt;number&gt;9&lt;/number&gt;&lt;dates&gt;&lt;year&gt;2009&lt;/year&gt;&lt;/dates&gt;&lt;isbn&gt;1530-0285&lt;/isbn&gt;&lt;urls&gt;&lt;/urls&gt;&lt;/record&gt;&lt;/Cite&gt;&lt;/EndNote&gt;</w:instrText>
            </w:r>
            <w:r w:rsidRPr="00F727F8">
              <w:rPr>
                <w:sz w:val="14"/>
                <w:szCs w:val="14"/>
              </w:rPr>
              <w:fldChar w:fldCharType="separate"/>
            </w:r>
            <w:r w:rsidR="00922633" w:rsidRPr="00F727F8">
              <w:rPr>
                <w:noProof/>
                <w:sz w:val="14"/>
                <w:szCs w:val="14"/>
              </w:rPr>
              <w:t>[20]</w:t>
            </w:r>
            <w:r w:rsidRPr="00F727F8">
              <w:rPr>
                <w:sz w:val="14"/>
                <w:szCs w:val="14"/>
              </w:rPr>
              <w:fldChar w:fldCharType="end"/>
            </w:r>
          </w:p>
        </w:tc>
      </w:tr>
      <w:tr w:rsidR="00922633" w:rsidRPr="00F727F8" w14:paraId="5E75ABD6" w14:textId="77777777" w:rsidTr="00811F0D">
        <w:trPr>
          <w:trHeight w:val="51"/>
        </w:trPr>
        <w:tc>
          <w:tcPr>
            <w:tcW w:w="1384" w:type="dxa"/>
            <w:vAlign w:val="center"/>
          </w:tcPr>
          <w:p w14:paraId="5CEFE65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S100A10</w:t>
            </w:r>
          </w:p>
        </w:tc>
        <w:tc>
          <w:tcPr>
            <w:tcW w:w="4322" w:type="dxa"/>
            <w:vAlign w:val="center"/>
          </w:tcPr>
          <w:p w14:paraId="7A64BF7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 mediate immune response evasion, angiogenesis, proliferation, invasion and metastasis</w:t>
            </w:r>
          </w:p>
        </w:tc>
        <w:tc>
          <w:tcPr>
            <w:tcW w:w="993" w:type="dxa"/>
            <w:vAlign w:val="center"/>
          </w:tcPr>
          <w:p w14:paraId="06116477"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3.21413</w:t>
            </w:r>
          </w:p>
        </w:tc>
        <w:tc>
          <w:tcPr>
            <w:tcW w:w="992" w:type="dxa"/>
            <w:vAlign w:val="center"/>
          </w:tcPr>
          <w:p w14:paraId="6447DA0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383621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525693EC"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&lt;EndNote&gt;&lt;Cite&gt;&lt;Author&gt;Nymoen&lt;/Author&gt;&lt;Year&gt;2015&lt;/Year&gt;&lt;RecNum&gt;23&lt;/RecNum&gt;&lt;DisplayText&gt;[21]&lt;/DisplayText&gt;&lt;record&gt;&lt;rec-number&gt;23&lt;/rec-number&gt;&lt;foreign-keys&gt;&lt;key app="EN" db-id="svxwvv2fv02drmespsyp209bdv9vawasxxft" timestamp="1535898295"&gt;23&lt;/key&gt;&lt;/foreign-keys&gt;&lt;ref-type name="Journal Article"&gt;17&lt;/ref-type&gt;&lt;contributors&gt;&lt;authors&gt;&lt;author&gt;Nymoen, Dag Andre&lt;/author&gt;&lt;author&gt;Falkenthal, Thea E Hetland&lt;/author&gt;&lt;author&gt;Holth, Arild&lt;/author&gt;&lt;author&gt;Ow, Ghim Siong&lt;/author&gt;&lt;author&gt;Ivshina, Anna V&lt;/author&gt;&lt;author&gt;Tropé, Claes G&lt;/author&gt;&lt;author&gt;Kuznetsov, Vladimir A&lt;/author&gt;&lt;author&gt;Staff, Anne Cathrine&lt;/author&gt;&lt;author&gt;Davidson, Ben&lt;/author&gt;&lt;/authors&gt;&lt;/contributors&gt;&lt;titles&gt;&lt;title&gt;Expression and clinical role of chemoresponse-associated genes in ovarian serous carcinoma&lt;/title&gt;&lt;secondary-title&gt;Gynecologic oncology&lt;/secondary-title&gt;&lt;/titles&gt;&lt;periodical&gt;&lt;full-title&gt;Gynecologic oncology&lt;/full-title&gt;&lt;/periodical&gt;&lt;pages&gt;30-39&lt;/pages&gt;&lt;volume&gt;139&lt;/volume&gt;&lt;number&gt;1&lt;/number&gt;&lt;dates&gt;&lt;year&gt;2015&lt;/year&gt;&lt;/dates&gt;&lt;isbn&gt;0090-8258&lt;/isbn&gt;&lt;urls&gt;&lt;/urls&gt;&lt;/record&gt;&lt;/Cite&gt;&lt;/EndNote&gt;</w:instrText>
            </w:r>
            <w:r w:rsidRPr="00F727F8">
              <w:rPr>
                <w:sz w:val="14"/>
                <w:szCs w:val="14"/>
              </w:rPr>
              <w:fldChar w:fldCharType="separate"/>
            </w:r>
            <w:r w:rsidR="00922633" w:rsidRPr="00F727F8">
              <w:rPr>
                <w:noProof/>
                <w:sz w:val="14"/>
                <w:szCs w:val="14"/>
              </w:rPr>
              <w:t>[21]</w:t>
            </w:r>
            <w:r w:rsidRPr="00F727F8">
              <w:rPr>
                <w:sz w:val="14"/>
                <w:szCs w:val="14"/>
              </w:rPr>
              <w:fldChar w:fldCharType="end"/>
            </w:r>
          </w:p>
        </w:tc>
      </w:tr>
      <w:tr w:rsidR="00922633" w:rsidRPr="00F727F8" w14:paraId="1FDC1BDB" w14:textId="77777777" w:rsidTr="00811F0D">
        <w:trPr>
          <w:trHeight w:val="321"/>
        </w:trPr>
        <w:tc>
          <w:tcPr>
            <w:tcW w:w="1384" w:type="dxa"/>
            <w:vAlign w:val="center"/>
          </w:tcPr>
          <w:p w14:paraId="634E082F"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UBXN8</w:t>
            </w:r>
          </w:p>
        </w:tc>
        <w:tc>
          <w:tcPr>
            <w:tcW w:w="4322" w:type="dxa"/>
            <w:vAlign w:val="center"/>
          </w:tcPr>
          <w:p w14:paraId="439CCBF0"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Silencing of UBXD8 protein reduces Ras signal activity and downregulates the ERK and AKT pathways</w:t>
            </w:r>
          </w:p>
        </w:tc>
        <w:tc>
          <w:tcPr>
            <w:tcW w:w="993" w:type="dxa"/>
            <w:vAlign w:val="center"/>
          </w:tcPr>
          <w:p w14:paraId="7148A05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10.2519</w:t>
            </w:r>
          </w:p>
        </w:tc>
        <w:tc>
          <w:tcPr>
            <w:tcW w:w="992" w:type="dxa"/>
            <w:vAlign w:val="center"/>
          </w:tcPr>
          <w:p w14:paraId="0A3CD206"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A51F98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15DECFF1"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&lt;EndNote&gt;&lt;Cite&gt;&lt;Author&gt;Rezvani&lt;/Author&gt;&lt;Year&gt;2016&lt;/Year&gt;&lt;RecNum&gt;24&lt;/RecNum&gt;&lt;DisplayText&gt;[22]&lt;/DisplayText&gt;&lt;record&gt;&lt;rec-number&gt;24&lt;/rec-number&gt;&lt;foreign-keys&gt;&lt;key app="EN" db-id="svxwvv2fv02drmespsyp209bdv9vawasxxft" timestamp="1535898482"&gt;24&lt;/key&gt;&lt;/foreign-keys&gt;&lt;ref-type name="Journal Article"&gt;17&lt;/ref-type&gt;&lt;contributors&gt;&lt;authors&gt;&lt;author&gt;Rezvani, Khosrow&lt;/author&gt;&lt;/authors&gt;&lt;/contributors&gt;&lt;titles&gt;&lt;title&gt;UBXD Proteins: A Family of Proteins with Diverse Functions in Cancer&lt;/title&gt;&lt;secondary-title&gt;International journal of molecular sciences&lt;/secondary-title&gt;&lt;/titles&gt;&lt;periodical&gt;&lt;full-title&gt;International journal of molecular sciences&lt;/full-title&gt;&lt;/periodical&gt;&lt;pages&gt;1724&lt;/pages&gt;&lt;volume&gt;17&lt;/volume&gt;&lt;number&gt;10&lt;/number&gt;&lt;dates&gt;&lt;year&gt;2016&lt;/year&gt;&lt;/dates&gt;&lt;urls&gt;&lt;/urls&gt;&lt;/record&gt;&lt;/Cite&gt;&lt;/EndNote&gt;</w:instrText>
            </w:r>
            <w:r w:rsidRPr="00F727F8">
              <w:rPr>
                <w:sz w:val="14"/>
                <w:szCs w:val="14"/>
              </w:rPr>
              <w:fldChar w:fldCharType="separate"/>
            </w:r>
            <w:r w:rsidR="00922633" w:rsidRPr="00F727F8">
              <w:rPr>
                <w:noProof/>
                <w:sz w:val="14"/>
                <w:szCs w:val="14"/>
              </w:rPr>
              <w:t>[22]</w:t>
            </w:r>
            <w:r w:rsidRPr="00F727F8">
              <w:rPr>
                <w:sz w:val="14"/>
                <w:szCs w:val="14"/>
              </w:rPr>
              <w:fldChar w:fldCharType="end"/>
            </w:r>
          </w:p>
        </w:tc>
      </w:tr>
      <w:tr w:rsidR="00922633" w:rsidRPr="00F727F8" w14:paraId="3C337887" w14:textId="77777777" w:rsidTr="00811F0D">
        <w:trPr>
          <w:trHeight w:val="129"/>
        </w:trPr>
        <w:tc>
          <w:tcPr>
            <w:tcW w:w="1384" w:type="dxa"/>
            <w:vAlign w:val="center"/>
          </w:tcPr>
          <w:p w14:paraId="5A25691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TUB</w:t>
            </w:r>
          </w:p>
        </w:tc>
        <w:tc>
          <w:tcPr>
            <w:tcW w:w="4322" w:type="dxa"/>
            <w:vAlign w:val="center"/>
          </w:tcPr>
          <w:p w14:paraId="683D6A99" w14:textId="77777777" w:rsidR="00922633"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172F683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-3.8407</w:t>
            </w:r>
          </w:p>
        </w:tc>
        <w:tc>
          <w:tcPr>
            <w:tcW w:w="992" w:type="dxa"/>
            <w:vAlign w:val="center"/>
          </w:tcPr>
          <w:p w14:paraId="10BDF0C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1C9EFBB" w14:textId="77777777" w:rsidR="00922633" w:rsidRPr="00E50A54" w:rsidRDefault="00F22FD7" w:rsidP="00811F0D">
            <w:pPr>
              <w:rPr>
                <w:rFonts w:asciiTheme="minorBidi" w:hAnsiTheme="minorBidi"/>
                <w:sz w:val="14"/>
                <w:szCs w:val="14"/>
                <w:highlight w:val="red"/>
              </w:rPr>
            </w:pPr>
            <w:r w:rsidRPr="00E50A54">
              <w:rPr>
                <w:rFonts w:asciiTheme="minorBidi" w:hAnsiTheme="minorBidi"/>
                <w:sz w:val="14"/>
                <w:szCs w:val="14"/>
              </w:rPr>
              <w:t>n/a</w:t>
            </w:r>
          </w:p>
        </w:tc>
        <w:tc>
          <w:tcPr>
            <w:tcW w:w="672" w:type="dxa"/>
            <w:vAlign w:val="center"/>
          </w:tcPr>
          <w:p w14:paraId="1AFECE0D" w14:textId="77777777" w:rsidR="00922633" w:rsidRPr="00F727F8" w:rsidRDefault="00F22FD7" w:rsidP="00811F0D">
            <w:pPr>
              <w:jc w:val="center"/>
              <w:rPr>
                <w:sz w:val="14"/>
                <w:szCs w:val="14"/>
              </w:rPr>
            </w:pPr>
            <w:r w:rsidRPr="00F727F8">
              <w:rPr>
                <w:sz w:val="14"/>
                <w:szCs w:val="14"/>
              </w:rPr>
              <w:t>n/a</w:t>
            </w:r>
          </w:p>
        </w:tc>
      </w:tr>
      <w:tr w:rsidR="00922633" w:rsidRPr="00F727F8" w14:paraId="13FD015C" w14:textId="77777777" w:rsidTr="00811F0D">
        <w:trPr>
          <w:trHeight w:val="217"/>
        </w:trPr>
        <w:tc>
          <w:tcPr>
            <w:tcW w:w="1384" w:type="dxa"/>
            <w:vAlign w:val="center"/>
          </w:tcPr>
          <w:p w14:paraId="1DA3A88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SBNO1</w:t>
            </w:r>
          </w:p>
        </w:tc>
        <w:tc>
          <w:tcPr>
            <w:tcW w:w="4322" w:type="dxa"/>
            <w:vAlign w:val="center"/>
          </w:tcPr>
          <w:p w14:paraId="2A85734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regulation of transcription, proliferation</w:t>
            </w:r>
          </w:p>
        </w:tc>
        <w:tc>
          <w:tcPr>
            <w:tcW w:w="993" w:type="dxa"/>
            <w:vAlign w:val="center"/>
          </w:tcPr>
          <w:p w14:paraId="5CA426A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3.40396</w:t>
            </w:r>
          </w:p>
        </w:tc>
        <w:tc>
          <w:tcPr>
            <w:tcW w:w="992" w:type="dxa"/>
            <w:vAlign w:val="center"/>
          </w:tcPr>
          <w:p w14:paraId="206C004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A5295CD"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D49D1A7"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&lt;EndNote&gt;&lt;Cite&gt;&lt;Author&gt;Coyle-Thompson&lt;/Author&gt;&lt;Year&gt;1993&lt;/Year&gt;&lt;RecNum&gt;25&lt;/RecNum&gt;&lt;DisplayText&gt;[23]&lt;/DisplayText&gt;&lt;record&gt;&lt;rec-number&gt;25&lt;/rec-number&gt;&lt;foreign-keys&gt;&lt;key app="EN" db-id="svxwvv2fv02drmespsyp209bdv9vawasxxft" timestamp="1535898958"&gt;25&lt;/key&gt;&lt;/foreign-keys&gt;&lt;ref-type name="Journal Article"&gt;17&lt;/ref-type&gt;&lt;contributors&gt;&lt;authors&gt;&lt;author&gt;Coyle-Thompson, Catherine A&lt;/author&gt;&lt;author&gt;Banerjee, Utpal&lt;/author&gt;&lt;/authors&gt;&lt;/contributors&gt;&lt;titles&gt;&lt;title&gt;The strawberry notch gene functions with Notch in common developmental pathways&lt;/title&gt;&lt;secondary-title&gt;Development&lt;/secondary-title&gt;&lt;/titles&gt;&lt;periodical&gt;&lt;full-title&gt;Development&lt;/full-title&gt;&lt;/periodical&gt;&lt;pages&gt;377-395&lt;/pages&gt;&lt;volume&gt;119&lt;/volume&gt;&lt;number&gt;2&lt;/number&gt;&lt;dates&gt;&lt;year&gt;1993&lt;/year&gt;&lt;/dates&gt;&lt;isbn&gt;0950-1991&lt;/isbn&gt;&lt;urls&gt;&lt;/urls&gt;&lt;/record&gt;&lt;/Cite&gt;&lt;/EndNote&gt;</w:instrText>
            </w:r>
            <w:r w:rsidRPr="00F727F8">
              <w:rPr>
                <w:sz w:val="14"/>
                <w:szCs w:val="14"/>
              </w:rPr>
              <w:fldChar w:fldCharType="separate"/>
            </w:r>
            <w:r w:rsidR="00922633" w:rsidRPr="00F727F8">
              <w:rPr>
                <w:noProof/>
                <w:sz w:val="14"/>
                <w:szCs w:val="14"/>
              </w:rPr>
              <w:t>[23]</w:t>
            </w:r>
            <w:r w:rsidRPr="00F727F8">
              <w:rPr>
                <w:sz w:val="14"/>
                <w:szCs w:val="14"/>
              </w:rPr>
              <w:fldChar w:fldCharType="end"/>
            </w:r>
          </w:p>
        </w:tc>
      </w:tr>
      <w:tr w:rsidR="00922633" w:rsidRPr="00F727F8" w14:paraId="34991204" w14:textId="77777777" w:rsidTr="00811F0D">
        <w:trPr>
          <w:trHeight w:val="369"/>
        </w:trPr>
        <w:tc>
          <w:tcPr>
            <w:tcW w:w="1384" w:type="dxa"/>
            <w:vAlign w:val="center"/>
          </w:tcPr>
          <w:p w14:paraId="6C29EC7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SEC14L1 </w:t>
            </w:r>
          </w:p>
        </w:tc>
        <w:tc>
          <w:tcPr>
            <w:tcW w:w="4322" w:type="dxa"/>
            <w:vAlign w:val="center"/>
          </w:tcPr>
          <w:p w14:paraId="1F61FE2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lymphovascular invasion</w:t>
            </w:r>
            <w:r w:rsidR="00F44D6F">
              <w:rPr>
                <w:rFonts w:asciiTheme="minorBidi" w:hAnsiTheme="minorBidi"/>
                <w:sz w:val="14"/>
                <w:szCs w:val="14"/>
              </w:rPr>
              <w:t xml:space="preserve"> </w:t>
            </w:r>
            <w:r w:rsidRPr="00E50A54">
              <w:rPr>
                <w:rFonts w:asciiTheme="minorBidi" w:hAnsiTheme="minorBidi"/>
                <w:sz w:val="14"/>
                <w:szCs w:val="14"/>
              </w:rPr>
              <w:t>(</w:t>
            </w:r>
            <w:r w:rsidRPr="00F44D6F">
              <w:rPr>
                <w:rFonts w:asciiTheme="minorBidi" w:hAnsiTheme="minorBidi"/>
                <w:spacing w:val="2"/>
                <w:sz w:val="14"/>
                <w:szCs w:val="14"/>
                <w:shd w:val="clear" w:color="auto" w:fill="FFFFFF"/>
              </w:rPr>
              <w:t>doi.org/10.1038/s41379-018-0092-9</w:t>
            </w:r>
            <w:r w:rsidRPr="00E50A54">
              <w:rPr>
                <w:rFonts w:asciiTheme="minorBidi" w:hAnsiTheme="minorBidi"/>
                <w:sz w:val="14"/>
                <w:szCs w:val="14"/>
              </w:rPr>
              <w:t>)</w:t>
            </w:r>
          </w:p>
        </w:tc>
        <w:tc>
          <w:tcPr>
            <w:tcW w:w="993" w:type="dxa"/>
            <w:vAlign w:val="center"/>
          </w:tcPr>
          <w:p w14:paraId="0D60057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4.1419</w:t>
            </w:r>
          </w:p>
        </w:tc>
        <w:tc>
          <w:tcPr>
            <w:tcW w:w="992" w:type="dxa"/>
            <w:vAlign w:val="center"/>
          </w:tcPr>
          <w:p w14:paraId="37BF9F1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D4834C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Breast Cancer</w:t>
            </w:r>
            <w:r w:rsidR="00F44D6F">
              <w:rPr>
                <w:rFonts w:asciiTheme="minorBidi" w:hAnsiTheme="minorBidi"/>
                <w:sz w:val="14"/>
                <w:szCs w:val="14"/>
              </w:rPr>
              <w:t xml:space="preserve"> </w:t>
            </w:r>
          </w:p>
          <w:p w14:paraId="661D082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n/a</w:t>
            </w:r>
          </w:p>
        </w:tc>
        <w:tc>
          <w:tcPr>
            <w:tcW w:w="672" w:type="dxa"/>
            <w:vAlign w:val="center"/>
          </w:tcPr>
          <w:p w14:paraId="02CE04C1"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&lt;EndNote&gt;&lt;Cite&gt;&lt;Author&gt;Sonbul&lt;/Author&gt;&lt;Year&gt;2018&lt;/Year&gt;&lt;RecNum&gt;26&lt;/RecNum&gt;&lt;DisplayText&gt;[24]&lt;/DisplayText&gt;&lt;record&gt;&lt;rec-number&gt;26&lt;/rec-number&gt;&lt;foreign-keys&gt;&lt;key app="EN" db-id="svxwvv2fv02drmespsyp209bdv9vawasxxft" timestamp="1535899058"&gt;26&lt;/key&gt;&lt;/foreign-keys&gt;&lt;ref-type name="Journal Article"&gt;17&lt;/ref-type&gt;&lt;contributors&gt;&lt;authors&gt;&lt;author&gt;Sonbul, Sultan N&lt;/author&gt;&lt;author&gt;Aleskandarany, Mohammed A&lt;/author&gt;&lt;author&gt;Kurozumi, Sasagu&lt;/author&gt;&lt;author&gt;Joseph, Chitra&lt;/author&gt;&lt;author&gt;Toss, Michael S&lt;/author&gt;&lt;author&gt;Diez-Rodriguez, Maria&lt;/author&gt;&lt;author&gt;Nolan, Christopher C&lt;/author&gt;&lt;author&gt;Mukherjee, Abhik&lt;/author&gt;&lt;author&gt;Martin, Stewart&lt;/author&gt;&lt;author&gt;Caldas, Carlos&lt;/author&gt;&lt;/authors&gt;&lt;/contributors&gt;&lt;titles&gt;&lt;title&gt;Saccharomyces cerevisiae-like 1 (SEC14L1) is a prognostic factor in breast cancer associated with lymphovascular invasion&lt;/title&gt;&lt;secondary-title&gt;Modern Pathology&lt;/secondary-title&gt;&lt;/titles&gt;&lt;periodical&gt;&lt;full-title&gt;Modern Pathology&lt;/full-title&gt;&lt;/periodical&gt;&lt;pages&gt;1&lt;/pages&gt;&lt;dates&gt;&lt;year&gt;2018&lt;/year&gt;&lt;/dates&gt;&lt;isbn&gt;1530-0285&lt;/isbn&gt;&lt;urls&gt;&lt;/urls&gt;&lt;/record&gt;&lt;/Cite&gt;&lt;/EndNote&gt;</w:instrText>
            </w:r>
            <w:r w:rsidRPr="00F727F8">
              <w:rPr>
                <w:sz w:val="14"/>
                <w:szCs w:val="14"/>
              </w:rPr>
              <w:fldChar w:fldCharType="separate"/>
            </w:r>
            <w:r w:rsidR="00922633" w:rsidRPr="00F727F8">
              <w:rPr>
                <w:noProof/>
                <w:sz w:val="14"/>
                <w:szCs w:val="14"/>
              </w:rPr>
              <w:t>[24]</w:t>
            </w:r>
            <w:r w:rsidRPr="00F727F8">
              <w:rPr>
                <w:sz w:val="14"/>
                <w:szCs w:val="14"/>
              </w:rPr>
              <w:fldChar w:fldCharType="end"/>
            </w:r>
          </w:p>
        </w:tc>
      </w:tr>
      <w:tr w:rsidR="00922633" w:rsidRPr="00F727F8" w14:paraId="6F9119D5" w14:textId="77777777" w:rsidTr="00811F0D">
        <w:tc>
          <w:tcPr>
            <w:tcW w:w="1384" w:type="dxa"/>
            <w:vAlign w:val="center"/>
          </w:tcPr>
          <w:p w14:paraId="6F54FC3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FAM50A </w:t>
            </w:r>
          </w:p>
        </w:tc>
        <w:tc>
          <w:tcPr>
            <w:tcW w:w="4322" w:type="dxa"/>
            <w:vAlign w:val="center"/>
          </w:tcPr>
          <w:p w14:paraId="2A5DD0B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May be a DNA-binding protein or transcriptional factor(</w:t>
            </w:r>
            <w:r w:rsidRPr="00E50A54">
              <w:rPr>
                <w:rFonts w:asciiTheme="minorBidi" w:hAnsiTheme="minorBidi"/>
                <w:sz w:val="14"/>
                <w:szCs w:val="14"/>
                <w:shd w:val="clear" w:color="auto" w:fill="FFFFFF"/>
              </w:rPr>
              <w:t>PMID: </w:t>
            </w:r>
            <w:hyperlink r:id="rId9" w:history="1">
              <w:r w:rsidRPr="00E50A54">
                <w:rPr>
                  <w:rStyle w:val="Hyperlink"/>
                  <w:rFonts w:asciiTheme="minorBidi" w:hAnsiTheme="minorBidi"/>
                  <w:color w:val="auto"/>
                  <w:sz w:val="14"/>
                  <w:szCs w:val="14"/>
                  <w:u w:val="none"/>
                  <w:shd w:val="clear" w:color="auto" w:fill="FFFFFF"/>
                </w:rPr>
                <w:t>29867487</w:t>
              </w:r>
            </w:hyperlink>
            <w:r w:rsidRPr="00E50A54">
              <w:rPr>
                <w:rFonts w:asciiTheme="minorBidi" w:hAnsiTheme="minorBidi"/>
                <w:sz w:val="14"/>
                <w:szCs w:val="14"/>
              </w:rPr>
              <w:t>)</w:t>
            </w:r>
          </w:p>
        </w:tc>
        <w:tc>
          <w:tcPr>
            <w:tcW w:w="993" w:type="dxa"/>
            <w:vAlign w:val="center"/>
          </w:tcPr>
          <w:p w14:paraId="6C1D79A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3.41068</w:t>
            </w:r>
          </w:p>
        </w:tc>
        <w:tc>
          <w:tcPr>
            <w:tcW w:w="992" w:type="dxa"/>
            <w:vAlign w:val="center"/>
          </w:tcPr>
          <w:p w14:paraId="41D13F8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37F170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0DA434FA"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&lt;EndNote&gt;&lt;Cite&gt;&lt;Author&gt;Saeed&lt;/Author&gt;&lt;Year&gt;2018&lt;/Year&gt;&lt;RecNum&gt;27&lt;/RecNum&gt;&lt;DisplayText&gt;[25]&lt;/DisplayText&gt;&lt;record&gt;&lt;rec-number&gt;27&lt;/rec-number&gt;&lt;foreign-keys&gt;&lt;key app="EN" db-id="svxwvv2fv02drmespsyp209bdv9vawasxxft" timestamp="1535900694"&gt;27&lt;/key&gt;&lt;/foreign-keys&gt;&lt;ref-type name="Journal Article"&gt;17&lt;/ref-type&gt;&lt;contributors&gt;&lt;authors&gt;&lt;author&gt;Saeed, Mohamed EM&lt;/author&gt;&lt;author&gt;Mahmoud, Nuha&lt;/author&gt;&lt;author&gt;Sugimoto, Yoshikazu&lt;/author&gt;&lt;author&gt;Efferth, Thomas&lt;/author&gt;&lt;author&gt;Abdel-Aziz, Heba&lt;/author&gt;&lt;/authors&gt;&lt;/contributors&gt;&lt;titles&gt;&lt;title&gt;Betulinic acid exerts cytotoxic activity against multidrug-resistant tumor cells via targeting autocrine motility factor receptor (AMFR)&lt;/title&gt;&lt;secondary-title&gt;Frontiers in pharmacology&lt;/secondary-title&gt;&lt;/titles&gt;&lt;periodical&gt;&lt;full-title&gt;Frontiers in pharmacology&lt;/full-title&gt;&lt;/periodical&gt;&lt;volume&gt;9&lt;/volume&gt;&lt;dates&gt;&lt;year&gt;2018&lt;/year&gt;&lt;/dates&gt;&lt;urls&gt;&lt;/urls&gt;&lt;/record&gt;&lt;/Cite&gt;&lt;/EndNote&gt;</w:instrText>
            </w:r>
            <w:r w:rsidRPr="00F727F8">
              <w:rPr>
                <w:sz w:val="14"/>
                <w:szCs w:val="14"/>
              </w:rPr>
              <w:fldChar w:fldCharType="separate"/>
            </w:r>
            <w:r w:rsidR="00922633" w:rsidRPr="00F727F8">
              <w:rPr>
                <w:noProof/>
                <w:sz w:val="14"/>
                <w:szCs w:val="14"/>
              </w:rPr>
              <w:t>[25]</w:t>
            </w:r>
            <w:r w:rsidRPr="00F727F8">
              <w:rPr>
                <w:sz w:val="14"/>
                <w:szCs w:val="14"/>
              </w:rPr>
              <w:fldChar w:fldCharType="end"/>
            </w:r>
          </w:p>
        </w:tc>
      </w:tr>
      <w:tr w:rsidR="00922633" w:rsidRPr="00F727F8" w14:paraId="3DADD3CC" w14:textId="77777777" w:rsidTr="00811F0D">
        <w:trPr>
          <w:trHeight w:val="274"/>
        </w:trPr>
        <w:tc>
          <w:tcPr>
            <w:tcW w:w="1384" w:type="dxa"/>
            <w:vAlign w:val="center"/>
          </w:tcPr>
          <w:p w14:paraId="2C98F75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DNM3</w:t>
            </w:r>
          </w:p>
        </w:tc>
        <w:tc>
          <w:tcPr>
            <w:tcW w:w="4322" w:type="dxa"/>
            <w:vAlign w:val="center"/>
          </w:tcPr>
          <w:p w14:paraId="035695B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involved in producing microtubule bundles and able to bind and hydrolyze GTP,</w:t>
            </w:r>
            <w:r w:rsidR="00811F0D">
              <w:rPr>
                <w:rFonts w:asciiTheme="minorBidi" w:hAnsiTheme="minorBidi"/>
                <w:sz w:val="14"/>
                <w:szCs w:val="14"/>
              </w:rPr>
              <w:t xml:space="preserve"> </w:t>
            </w:r>
            <w:r w:rsidRPr="00E50A54">
              <w:rPr>
                <w:rFonts w:asciiTheme="minorBidi" w:hAnsiTheme="minorBidi"/>
                <w:sz w:val="14"/>
                <w:szCs w:val="14"/>
              </w:rPr>
              <w:t>Most probably involved in vesicular trafficking processes, in particular endocytosis</w:t>
            </w:r>
          </w:p>
        </w:tc>
        <w:tc>
          <w:tcPr>
            <w:tcW w:w="993" w:type="dxa"/>
            <w:vAlign w:val="center"/>
          </w:tcPr>
          <w:p w14:paraId="2BBA225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-31.4838</w:t>
            </w:r>
          </w:p>
        </w:tc>
        <w:tc>
          <w:tcPr>
            <w:tcW w:w="992" w:type="dxa"/>
            <w:vAlign w:val="center"/>
          </w:tcPr>
          <w:p w14:paraId="1EC31D93"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E5240F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492C573"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&lt;EndNote&gt;&lt;Cite&gt;&lt;Author&gt;https://www.uniprot.org/uniprot/Q9UQ16&lt;/Author&gt;&lt;Year&gt;2018&lt;/Year&gt;&lt;RecNum&gt;28&lt;/RecNum&gt;&lt;DisplayText&gt;[26]&lt;/DisplayText&gt;&lt;record&gt;&lt;rec-number&gt;28&lt;/rec-number&gt;&lt;foreign-keys&gt;&lt;key app="EN" db-id="svxwvv2fv02drmespsyp209bdv9vawasxxft" timestamp="1535900841"&gt;28&lt;/key&gt;&lt;/foreign-keys&gt;&lt;ref-type name="Journal Article"&gt;17&lt;/ref-type&gt;&lt;contributors&gt;&lt;authors&gt;&lt;author&gt;&lt;style face="underline" font="default" size="100%"&gt;https://www.uniprot.org/uniprot/Q9UQ16&lt;/style&gt;&lt;/author&gt;&lt;/authors&gt;&lt;/contributors&gt;&lt;titles&gt;&lt;/titles&gt;&lt;dates&gt;&lt;year&gt;2018&lt;/year&gt;&lt;/dates&gt;&lt;urls&gt;&lt;related-urls&gt;&lt;url&gt;&lt;style face="underline" font="default" size="100%"&gt;https://www.uniprot.org/uniprot/Q9UQ16&lt;/style&gt;&lt;/url&gt;&lt;/related-urls&gt;&lt;/urls&gt;&lt;access-date&gt;September 2, 2018&lt;/access-date&gt;&lt;/record&gt;&lt;/Cite&gt;&lt;/EndNote&gt;</w:instrText>
            </w:r>
            <w:r w:rsidRPr="00F727F8">
              <w:rPr>
                <w:sz w:val="14"/>
                <w:szCs w:val="14"/>
              </w:rPr>
              <w:fldChar w:fldCharType="separate"/>
            </w:r>
            <w:r w:rsidR="00922633" w:rsidRPr="00F727F8">
              <w:rPr>
                <w:noProof/>
                <w:sz w:val="14"/>
                <w:szCs w:val="14"/>
              </w:rPr>
              <w:t>[26]</w:t>
            </w:r>
            <w:r w:rsidRPr="00F727F8">
              <w:rPr>
                <w:sz w:val="14"/>
                <w:szCs w:val="14"/>
              </w:rPr>
              <w:fldChar w:fldCharType="end"/>
            </w:r>
          </w:p>
        </w:tc>
      </w:tr>
      <w:tr w:rsidR="00922633" w:rsidRPr="00F727F8" w14:paraId="60B24B40" w14:textId="77777777" w:rsidTr="00811F0D">
        <w:trPr>
          <w:trHeight w:val="65"/>
        </w:trPr>
        <w:tc>
          <w:tcPr>
            <w:tcW w:w="1384" w:type="dxa"/>
            <w:vAlign w:val="center"/>
          </w:tcPr>
          <w:p w14:paraId="50A31F3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FEM1C</w:t>
            </w:r>
          </w:p>
        </w:tc>
        <w:tc>
          <w:tcPr>
            <w:tcW w:w="4322" w:type="dxa"/>
            <w:vAlign w:val="center"/>
          </w:tcPr>
          <w:p w14:paraId="1CF230BE" w14:textId="77777777" w:rsidR="00922633"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1244AABD"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-4.86562</w:t>
            </w:r>
          </w:p>
        </w:tc>
        <w:tc>
          <w:tcPr>
            <w:tcW w:w="992" w:type="dxa"/>
            <w:vAlign w:val="center"/>
          </w:tcPr>
          <w:p w14:paraId="6F56D39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1008499" w14:textId="77777777" w:rsidR="00922633" w:rsidRPr="00E50A54" w:rsidRDefault="00922633" w:rsidP="00811F0D">
            <w:pPr>
              <w:rPr>
                <w:rFonts w:asciiTheme="minorBidi" w:hAnsiTheme="minorBidi"/>
                <w:sz w:val="14"/>
                <w:szCs w:val="14"/>
              </w:rPr>
            </w:pPr>
          </w:p>
        </w:tc>
        <w:tc>
          <w:tcPr>
            <w:tcW w:w="672" w:type="dxa"/>
            <w:vAlign w:val="center"/>
          </w:tcPr>
          <w:p w14:paraId="3BEBD0B4" w14:textId="77777777" w:rsidR="00922633" w:rsidRPr="00F727F8" w:rsidRDefault="00F22FD7" w:rsidP="00811F0D">
            <w:pPr>
              <w:jc w:val="center"/>
              <w:rPr>
                <w:sz w:val="14"/>
                <w:szCs w:val="14"/>
              </w:rPr>
            </w:pPr>
            <w:r w:rsidRPr="00F727F8">
              <w:rPr>
                <w:sz w:val="14"/>
                <w:szCs w:val="14"/>
              </w:rPr>
              <w:t>n/a</w:t>
            </w:r>
          </w:p>
        </w:tc>
      </w:tr>
      <w:tr w:rsidR="00922633" w:rsidRPr="00F727F8" w14:paraId="12195EDB" w14:textId="77777777" w:rsidTr="00811F0D">
        <w:trPr>
          <w:trHeight w:val="308"/>
        </w:trPr>
        <w:tc>
          <w:tcPr>
            <w:tcW w:w="1384" w:type="dxa"/>
            <w:vAlign w:val="center"/>
          </w:tcPr>
          <w:p w14:paraId="32FDC97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SOD2</w:t>
            </w:r>
          </w:p>
        </w:tc>
        <w:tc>
          <w:tcPr>
            <w:tcW w:w="4322" w:type="dxa"/>
            <w:vAlign w:val="center"/>
          </w:tcPr>
          <w:p w14:paraId="4D27A82F"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are toxic to biological systems/negative regulator of </w:t>
            </w:r>
            <w:r w:rsidRPr="00E50A54">
              <w:rPr>
                <w:rFonts w:asciiTheme="minorBidi" w:hAnsiTheme="minorBidi"/>
                <w:sz w:val="14"/>
                <w:szCs w:val="14"/>
                <w:shd w:val="clear" w:color="auto" w:fill="FFFFFF"/>
              </w:rPr>
              <w:t>cell proliferation and the increase of apoptosis and chemosensitivity</w:t>
            </w:r>
          </w:p>
        </w:tc>
        <w:tc>
          <w:tcPr>
            <w:tcW w:w="993" w:type="dxa"/>
            <w:vAlign w:val="center"/>
          </w:tcPr>
          <w:p w14:paraId="056C02D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-5.10462</w:t>
            </w:r>
          </w:p>
        </w:tc>
        <w:tc>
          <w:tcPr>
            <w:tcW w:w="992" w:type="dxa"/>
            <w:vAlign w:val="center"/>
          </w:tcPr>
          <w:p w14:paraId="1BB6D8CA"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0A78490"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Ovarian Cancer/ paclitaxel</w:t>
            </w:r>
          </w:p>
        </w:tc>
        <w:tc>
          <w:tcPr>
            <w:tcW w:w="672" w:type="dxa"/>
            <w:vAlign w:val="center"/>
          </w:tcPr>
          <w:p w14:paraId="45957795"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&lt;EndNote&gt;&lt;Cite&gt;&lt;Author&gt;Cui&lt;/Author&gt;&lt;Year&gt;2016&lt;/Year&gt;&lt;RecNum&gt;29&lt;/RecNum&gt;&lt;DisplayText&gt;[27]&lt;/DisplayText&gt;&lt;record&gt;&lt;rec-number&gt;29&lt;/rec-number&gt;&lt;foreign-keys&gt;&lt;key app="EN" db-id="svxwvv2fv02drmespsyp209bdv9vawasxxft" timestamp="1535900971"&gt;29&lt;/key&gt;&lt;/foreign-keys&gt;&lt;ref-type name="Journal Article"&gt;17&lt;/ref-type&gt;&lt;contributors&gt;&lt;authors&gt;&lt;author&gt;Cui, YaJie&lt;/author&gt;&lt;author&gt;She, Kai’e&lt;/author&gt;&lt;author&gt;Tian, Defu&lt;/author&gt;&lt;author&gt;Zhang, Peilian&lt;/author&gt;&lt;author&gt;Xin, Xiaoyan&lt;/author&gt;&lt;/authors&gt;&lt;/contributors&gt;&lt;titles&gt;&lt;title&gt;miR-146a inhibits proliferation and enhances chemosensitivity in epithelial ovarian cancer via reduction of SOD2&lt;/title&gt;&lt;secondary-title&gt;Oncology Research Featuring Preclinical and Clinical Cancer Therapeutics&lt;/secondary-title&gt;&lt;/titles&gt;&lt;periodical&gt;&lt;full-title&gt;Oncology Research Featuring Preclinical and Clinical Cancer Therapeutics&lt;/full-title&gt;&lt;/periodical&gt;&lt;pages&gt;275-282&lt;/pages&gt;&lt;volume&gt;23&lt;/volume&gt;&lt;number&gt;6&lt;/number&gt;&lt;dates&gt;&lt;year&gt;2016&lt;/year&gt;&lt;/dates&gt;&lt;isbn&gt;0965-0407&lt;/isbn&gt;&lt;urls&gt;&lt;/urls&gt;&lt;/record&gt;&lt;/Cite&gt;&lt;/EndNote&gt;</w:instrText>
            </w:r>
            <w:r w:rsidRPr="00F727F8">
              <w:rPr>
                <w:sz w:val="14"/>
                <w:szCs w:val="14"/>
              </w:rPr>
              <w:fldChar w:fldCharType="separate"/>
            </w:r>
            <w:r w:rsidR="00922633" w:rsidRPr="00F727F8">
              <w:rPr>
                <w:noProof/>
                <w:sz w:val="14"/>
                <w:szCs w:val="14"/>
              </w:rPr>
              <w:t>[27]</w:t>
            </w:r>
            <w:r w:rsidRPr="00F727F8">
              <w:rPr>
                <w:sz w:val="14"/>
                <w:szCs w:val="14"/>
              </w:rPr>
              <w:fldChar w:fldCharType="end"/>
            </w:r>
          </w:p>
        </w:tc>
      </w:tr>
      <w:tr w:rsidR="00922633" w:rsidRPr="00F727F8" w14:paraId="737D69CB" w14:textId="77777777" w:rsidTr="00811F0D">
        <w:trPr>
          <w:trHeight w:val="416"/>
        </w:trPr>
        <w:tc>
          <w:tcPr>
            <w:tcW w:w="1384" w:type="dxa"/>
            <w:vAlign w:val="center"/>
          </w:tcPr>
          <w:p w14:paraId="7258B53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lastRenderedPageBreak/>
              <w:t>CEP55</w:t>
            </w:r>
          </w:p>
        </w:tc>
        <w:tc>
          <w:tcPr>
            <w:tcW w:w="4322" w:type="dxa"/>
            <w:vAlign w:val="center"/>
          </w:tcPr>
          <w:p w14:paraId="502D385A" w14:textId="77777777" w:rsidR="00922633" w:rsidRPr="00E50A54" w:rsidRDefault="00922633" w:rsidP="00811F0D">
            <w:pPr>
              <w:rPr>
                <w:rFonts w:asciiTheme="minorBidi" w:hAnsiTheme="minorBidi"/>
                <w:sz w:val="14"/>
                <w:szCs w:val="14"/>
                <w:shd w:val="clear" w:color="auto" w:fill="FFFFFF"/>
              </w:rPr>
            </w:pPr>
            <w:r w:rsidRPr="00E50A54">
              <w:rPr>
                <w:rFonts w:asciiTheme="minorBidi" w:hAnsiTheme="minorBidi"/>
                <w:sz w:val="14"/>
                <w:szCs w:val="14"/>
              </w:rPr>
              <w:t>regulation of phosphatidylinositol 3-kinase signaling/</w:t>
            </w:r>
            <w:r w:rsidRPr="00E50A54">
              <w:rPr>
                <w:rFonts w:asciiTheme="minorBidi" w:hAnsiTheme="minorBidi"/>
                <w:sz w:val="14"/>
                <w:szCs w:val="14"/>
                <w:shd w:val="clear" w:color="auto" w:fill="FFFFFF"/>
              </w:rPr>
              <w:t xml:space="preserve"> cancer cell growth rate correlation</w:t>
            </w:r>
          </w:p>
          <w:p w14:paraId="71D7BD3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shd w:val="clear" w:color="auto" w:fill="FFFFFF"/>
              </w:rPr>
              <w:t>(</w:t>
            </w:r>
            <w:r w:rsidRPr="00811F0D">
              <w:rPr>
                <w:rFonts w:asciiTheme="minorBidi" w:hAnsiTheme="minorBidi"/>
                <w:sz w:val="14"/>
                <w:szCs w:val="14"/>
                <w:shd w:val="clear" w:color="auto" w:fill="FFFFFF"/>
              </w:rPr>
              <w:t>doi: 10.1074/jbc.M111.289108)</w:t>
            </w:r>
          </w:p>
        </w:tc>
        <w:tc>
          <w:tcPr>
            <w:tcW w:w="993" w:type="dxa"/>
            <w:vAlign w:val="center"/>
          </w:tcPr>
          <w:p w14:paraId="7C82F617"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-6.23614</w:t>
            </w:r>
          </w:p>
        </w:tc>
        <w:tc>
          <w:tcPr>
            <w:tcW w:w="992" w:type="dxa"/>
            <w:vAlign w:val="center"/>
          </w:tcPr>
          <w:p w14:paraId="4727CE2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D1CD3D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35F78386"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&lt;EndNote&gt;&lt;Cite&gt;&lt;Author&gt;Chang&lt;/Author&gt;&lt;Year&gt;2012&lt;/Year&gt;&lt;RecNum&gt;30&lt;/RecNum&gt;&lt;DisplayText&gt;[28]&lt;/DisplayText&gt;&lt;record&gt;&lt;rec-number&gt;30&lt;/rec-number&gt;&lt;foreign-keys&gt;&lt;key app="EN" db-id="svxwvv2fv02drmespsyp209bdv9vawasxxft" timestamp="1535901491"&gt;30&lt;/key&gt;&lt;/foreign-keys&gt;&lt;ref-type name="Journal Article"&gt;17&lt;/ref-type&gt;&lt;contributors&gt;&lt;authors&gt;&lt;author&gt;Chang, Yu-Chen&lt;/author&gt;&lt;author&gt;Wu, Chu-Hen&lt;/author&gt;&lt;author&gt;Yen, Tzu-Chen&lt;/author&gt;&lt;author&gt;Ouyang, Pin&lt;/author&gt;&lt;/authors&gt;&lt;/contributors&gt;&lt;titles&gt;&lt;title&gt;Centrosomal protein 55 (Cep55) stability is negatively regulated by p53 protein through Polo-like kinase 1 (Plk1)&lt;/title&gt;&lt;secondary-title&gt;Journal of Biological Chemistry&lt;/secondary-title&gt;&lt;/titles&gt;&lt;periodical&gt;&lt;full-title&gt;Journal of Biological Chemistry&lt;/full-title&gt;&lt;/periodical&gt;&lt;pages&gt;4376-4385&lt;/pages&gt;&lt;volume&gt;287&lt;/volume&gt;&lt;number&gt;6&lt;/number&gt;&lt;dates&gt;&lt;year&gt;2012&lt;/year&gt;&lt;/dates&gt;&lt;isbn&gt;0021-9258&lt;/isbn&gt;&lt;urls&gt;&lt;/urls&gt;&lt;/record&gt;&lt;/Cite&gt;&lt;/EndNote&gt;</w:instrText>
            </w:r>
            <w:r w:rsidRPr="00F727F8">
              <w:rPr>
                <w:sz w:val="14"/>
                <w:szCs w:val="14"/>
              </w:rPr>
              <w:fldChar w:fldCharType="separate"/>
            </w:r>
            <w:r w:rsidR="00922633" w:rsidRPr="00F727F8">
              <w:rPr>
                <w:noProof/>
                <w:sz w:val="14"/>
                <w:szCs w:val="14"/>
              </w:rPr>
              <w:t>[28]</w:t>
            </w:r>
            <w:r w:rsidRPr="00F727F8">
              <w:rPr>
                <w:sz w:val="14"/>
                <w:szCs w:val="14"/>
              </w:rPr>
              <w:fldChar w:fldCharType="end"/>
            </w:r>
          </w:p>
        </w:tc>
      </w:tr>
      <w:tr w:rsidR="00922633" w:rsidRPr="00F727F8" w14:paraId="1AB39443" w14:textId="77777777" w:rsidTr="00811F0D">
        <w:trPr>
          <w:trHeight w:val="512"/>
        </w:trPr>
        <w:tc>
          <w:tcPr>
            <w:tcW w:w="1384" w:type="dxa"/>
            <w:vAlign w:val="center"/>
          </w:tcPr>
          <w:p w14:paraId="2D5080D7" w14:textId="77777777" w:rsidR="00922633" w:rsidRPr="00E50A54" w:rsidRDefault="00922633" w:rsidP="00811F0D">
            <w:pPr>
              <w:rPr>
                <w:rFonts w:asciiTheme="minorBidi" w:hAnsiTheme="minorBidi"/>
                <w:sz w:val="14"/>
                <w:szCs w:val="14"/>
              </w:rPr>
            </w:pPr>
          </w:p>
          <w:p w14:paraId="046B87C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SEC11C </w:t>
            </w:r>
          </w:p>
        </w:tc>
        <w:tc>
          <w:tcPr>
            <w:tcW w:w="4322" w:type="dxa"/>
            <w:vAlign w:val="center"/>
          </w:tcPr>
          <w:p w14:paraId="2C43D42D" w14:textId="77777777" w:rsidR="00922633" w:rsidRPr="00E50A54" w:rsidRDefault="00922633" w:rsidP="00811F0D">
            <w:pPr>
              <w:shd w:val="clear" w:color="auto" w:fill="FFFFFF"/>
              <w:rPr>
                <w:rFonts w:asciiTheme="minorBidi" w:hAnsiTheme="minorBidi"/>
                <w:sz w:val="14"/>
                <w:szCs w:val="14"/>
              </w:rPr>
            </w:pPr>
            <w:r w:rsidRPr="00E50A54">
              <w:rPr>
                <w:rFonts w:asciiTheme="minorBidi" w:hAnsiTheme="minorBidi"/>
                <w:sz w:val="14"/>
                <w:szCs w:val="14"/>
                <w:shd w:val="clear" w:color="auto" w:fill="FFFFFF"/>
              </w:rPr>
              <w:t xml:space="preserve">regulators of metabolism through </w:t>
            </w:r>
            <w:r w:rsidRPr="00E50A54">
              <w:rPr>
                <w:rFonts w:asciiTheme="minorBidi" w:hAnsiTheme="minorBidi"/>
                <w:sz w:val="14"/>
                <w:szCs w:val="14"/>
              </w:rPr>
              <w:t>catalyzing the cleavage of N-terminal signal sequences of proteins targeted to the endoplasmic reticulum</w:t>
            </w:r>
            <w:r w:rsidR="00811F0D">
              <w:rPr>
                <w:rFonts w:asciiTheme="minorBidi" w:hAnsiTheme="minorBidi"/>
                <w:sz w:val="14"/>
                <w:szCs w:val="14"/>
              </w:rPr>
              <w:t xml:space="preserve"> </w:t>
            </w:r>
            <w:r w:rsidRPr="00E50A54">
              <w:rPr>
                <w:rFonts w:asciiTheme="minorBidi" w:hAnsiTheme="minorBidi"/>
                <w:sz w:val="14"/>
                <w:szCs w:val="14"/>
              </w:rPr>
              <w:t>(</w:t>
            </w:r>
            <w:r w:rsidRPr="00E50A54">
              <w:rPr>
                <w:rFonts w:asciiTheme="minorBidi" w:eastAsia="Times New Roman" w:hAnsiTheme="minorBidi"/>
                <w:sz w:val="14"/>
                <w:szCs w:val="14"/>
              </w:rPr>
              <w:t>PMID:</w:t>
            </w:r>
            <w:r w:rsidRPr="00E50A54">
              <w:rPr>
                <w:rFonts w:asciiTheme="minorBidi" w:eastAsia="Times New Roman" w:hAnsiTheme="minorBidi"/>
                <w:sz w:val="14"/>
                <w:szCs w:val="14"/>
                <w:shd w:val="clear" w:color="auto" w:fill="FFFFFF"/>
              </w:rPr>
              <w:t> </w:t>
            </w:r>
            <w:r w:rsidRPr="00E50A54">
              <w:rPr>
                <w:rFonts w:asciiTheme="minorBidi" w:eastAsia="Times New Roman" w:hAnsiTheme="minorBidi"/>
                <w:sz w:val="14"/>
                <w:szCs w:val="14"/>
              </w:rPr>
              <w:t xml:space="preserve"> 27107061</w:t>
            </w:r>
            <w:r w:rsidRPr="00E50A54">
              <w:rPr>
                <w:rFonts w:asciiTheme="minorBidi" w:hAnsiTheme="minorBidi"/>
                <w:sz w:val="14"/>
                <w:szCs w:val="14"/>
              </w:rPr>
              <w:t>)</w:t>
            </w:r>
          </w:p>
        </w:tc>
        <w:tc>
          <w:tcPr>
            <w:tcW w:w="993" w:type="dxa"/>
            <w:vAlign w:val="center"/>
          </w:tcPr>
          <w:p w14:paraId="412F8CC0" w14:textId="77777777" w:rsidR="00922633" w:rsidRPr="00E50A54" w:rsidRDefault="00922633" w:rsidP="00811F0D">
            <w:pPr>
              <w:jc w:val="center"/>
              <w:rPr>
                <w:rFonts w:asciiTheme="minorBidi" w:hAnsiTheme="minorBidi"/>
                <w:sz w:val="14"/>
                <w:szCs w:val="14"/>
              </w:rPr>
            </w:pPr>
          </w:p>
          <w:p w14:paraId="583789C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-11.5314</w:t>
            </w:r>
          </w:p>
        </w:tc>
        <w:tc>
          <w:tcPr>
            <w:tcW w:w="992" w:type="dxa"/>
            <w:vAlign w:val="center"/>
          </w:tcPr>
          <w:p w14:paraId="65AC6915" w14:textId="77777777" w:rsidR="00922633" w:rsidRPr="00E50A54" w:rsidRDefault="00922633" w:rsidP="00811F0D">
            <w:pPr>
              <w:jc w:val="center"/>
              <w:rPr>
                <w:rFonts w:asciiTheme="minorBidi" w:hAnsiTheme="minorBidi"/>
                <w:sz w:val="14"/>
                <w:szCs w:val="14"/>
              </w:rPr>
            </w:pPr>
          </w:p>
          <w:p w14:paraId="22483EC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89CD3DF"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pancreatic cancer n/a</w:t>
            </w:r>
          </w:p>
        </w:tc>
        <w:tc>
          <w:tcPr>
            <w:tcW w:w="672" w:type="dxa"/>
            <w:vAlign w:val="center"/>
          </w:tcPr>
          <w:p w14:paraId="4378F6B7" w14:textId="77777777" w:rsidR="00922633" w:rsidRPr="00F727F8" w:rsidRDefault="00922633" w:rsidP="00811F0D">
            <w:pPr>
              <w:jc w:val="center"/>
              <w:rPr>
                <w:sz w:val="14"/>
                <w:szCs w:val="14"/>
              </w:rPr>
            </w:pPr>
          </w:p>
          <w:p w14:paraId="129DA91E"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&lt;EndNote&gt;&lt;Cite&gt;&lt;Author&gt;Birnbaum&lt;/Author&gt;&lt;Year&gt;2016&lt;/Year&gt;&lt;RecNum&gt;31&lt;/RecNum&gt;&lt;DisplayText&gt;[29]&lt;/DisplayText&gt;&lt;record&gt;&lt;rec-number&gt;31&lt;/rec-number&gt;&lt;foreign-keys&gt;&lt;key app="EN" db-id="svxwvv2fv02drmespsyp209bdv9vawasxxft" timestamp="1535910255"&gt;31&lt;/key&gt;&lt;/foreign-keys&gt;&lt;ref-type name="Journal Article"&gt;17&lt;/ref-type&gt;&lt;contributors&gt;&lt;authors&gt;&lt;author&gt;Birnbaum, David J&lt;/author&gt;&lt;author&gt;Bertucci, Francois&lt;/author&gt;&lt;author&gt;Finetti, Pascal&lt;/author&gt;&lt;author&gt;Adelaide, Jose&lt;/author&gt;&lt;author&gt;Giovannini, Marc&lt;/author&gt;&lt;author&gt;Turrini, Olivier&lt;/author&gt;&lt;author&gt;Delpero, Jean Robert&lt;/author&gt;&lt;author&gt;Raoul, Jean Luc&lt;/author&gt;&lt;author&gt;Chaffanet, Max&lt;/author&gt;&lt;author&gt;Moutardier, Vincent&lt;/author&gt;&lt;/authors&gt;&lt;/contributors&gt;&lt;titles&gt;&lt;title&gt;Expression of genes with copy number alterations and survival of patients with pancreatic adenocarcinoma&lt;/title&gt;&lt;secondary-title&gt;Cancer Genomics-Proteomics&lt;/secondary-title&gt;&lt;/titles&gt;&lt;periodical&gt;&lt;full-title&gt;Cancer Genomics-Proteomics&lt;/full-title&gt;&lt;/periodical&gt;&lt;pages&gt;191-200&lt;/pages&gt;&lt;volume&gt;13&lt;/volume&gt;&lt;number&gt;3&lt;/number&gt;&lt;dates&gt;&lt;year&gt;2016&lt;/year&gt;&lt;/dates&gt;&lt;isbn&gt;1109-6535&lt;/isbn&gt;&lt;urls&gt;&lt;/urls&gt;&lt;/record&gt;&lt;/Cite&gt;&lt;/EndNote&gt;</w:instrText>
            </w:r>
            <w:r w:rsidRPr="00F727F8">
              <w:rPr>
                <w:sz w:val="14"/>
                <w:szCs w:val="14"/>
              </w:rPr>
              <w:fldChar w:fldCharType="separate"/>
            </w:r>
            <w:r w:rsidR="00922633" w:rsidRPr="00F727F8">
              <w:rPr>
                <w:noProof/>
                <w:sz w:val="14"/>
                <w:szCs w:val="14"/>
              </w:rPr>
              <w:t>[29]</w:t>
            </w:r>
            <w:r w:rsidRPr="00F727F8">
              <w:rPr>
                <w:sz w:val="14"/>
                <w:szCs w:val="14"/>
              </w:rPr>
              <w:fldChar w:fldCharType="end"/>
            </w:r>
          </w:p>
          <w:p w14:paraId="456DA72F" w14:textId="77777777" w:rsidR="00922633" w:rsidRPr="00F727F8" w:rsidRDefault="00922633" w:rsidP="00811F0D">
            <w:pPr>
              <w:jc w:val="center"/>
              <w:rPr>
                <w:sz w:val="14"/>
                <w:szCs w:val="14"/>
              </w:rPr>
            </w:pPr>
          </w:p>
        </w:tc>
      </w:tr>
      <w:tr w:rsidR="00922633" w:rsidRPr="00F727F8" w14:paraId="6CCAAA2C" w14:textId="77777777" w:rsidTr="00811F0D">
        <w:trPr>
          <w:trHeight w:val="393"/>
        </w:trPr>
        <w:tc>
          <w:tcPr>
            <w:tcW w:w="1384" w:type="dxa"/>
            <w:vAlign w:val="center"/>
          </w:tcPr>
          <w:p w14:paraId="764B8E2D"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TM9SF3</w:t>
            </w:r>
          </w:p>
        </w:tc>
        <w:tc>
          <w:tcPr>
            <w:tcW w:w="4322" w:type="dxa"/>
            <w:vAlign w:val="center"/>
          </w:tcPr>
          <w:p w14:paraId="4B9A4B4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TM9SF4 downregulation is associated with cell growth inhibition and susceptibility to apoptosis and inhibition of the invasive behavior (</w:t>
            </w:r>
            <w:r w:rsidRPr="00E50A54">
              <w:rPr>
                <w:rFonts w:asciiTheme="minorBidi" w:hAnsiTheme="minorBidi"/>
                <w:sz w:val="14"/>
                <w:szCs w:val="14"/>
                <w:shd w:val="clear" w:color="auto" w:fill="FFFFFF"/>
              </w:rPr>
              <w:t>doi:10.1038/onc.2014.437)</w:t>
            </w:r>
          </w:p>
        </w:tc>
        <w:tc>
          <w:tcPr>
            <w:tcW w:w="993" w:type="dxa"/>
            <w:vAlign w:val="center"/>
          </w:tcPr>
          <w:p w14:paraId="7946070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-6.25425</w:t>
            </w:r>
          </w:p>
        </w:tc>
        <w:tc>
          <w:tcPr>
            <w:tcW w:w="992" w:type="dxa"/>
            <w:vAlign w:val="center"/>
          </w:tcPr>
          <w:p w14:paraId="0E879E03"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3C59B4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Paclitaxel/ breast cancer cells/5-fu colon cancer</w:t>
            </w:r>
          </w:p>
        </w:tc>
        <w:tc>
          <w:tcPr>
            <w:tcW w:w="672" w:type="dxa"/>
            <w:vAlign w:val="center"/>
          </w:tcPr>
          <w:p w14:paraId="4EE1CF00"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&lt;EndNote&gt;&lt;Cite&gt;&lt;Author&gt;Lozupone&lt;/Author&gt;&lt;Year&gt;2015&lt;/Year&gt;&lt;RecNum&gt;32&lt;/RecNum&gt;&lt;DisplayText&gt;[30]&lt;/DisplayText&gt;&lt;record&gt;&lt;rec-number&gt;32&lt;/rec-number&gt;&lt;foreign-keys&gt;&lt;key app="EN" db-id="svxwvv2fv02drmespsyp209bdv9vawasxxft" timestamp="1535910769"&gt;32&lt;/key&gt;&lt;/foreign-keys&gt;&lt;ref-type name="Journal Article"&gt;17&lt;/ref-type&gt;&lt;contributors&gt;&lt;authors&gt;&lt;author&gt;Lozupone, F&lt;/author&gt;&lt;author&gt;Borghi, M&lt;/author&gt;&lt;author&gt;Marzoli, F&lt;/author&gt;&lt;author&gt;Azzarito, T&lt;/author&gt;&lt;author&gt;Matarrese, P&lt;/author&gt;&lt;author&gt;Iessi, E&lt;/author&gt;&lt;author&gt;Venturi, G&lt;/author&gt;&lt;author&gt;Meschini, S&lt;/author&gt;&lt;author&gt;Canitano, A&lt;/author&gt;&lt;author&gt;Bona, R&lt;/author&gt;&lt;/authors&gt;&lt;/contributors&gt;&lt;titles&gt;&lt;title&gt;TM9SF4 is a novel V-ATPase-interacting protein that modulates tumor pH alterations associated with drug resistance and invasiveness of colon cancer cells&lt;/title&gt;&lt;secondary-title&gt;Oncogene&lt;/secondary-title&gt;&lt;/titles&gt;&lt;periodical&gt;&lt;full-title&gt;Oncogene&lt;/full-title&gt;&lt;/periodical&gt;&lt;pages&gt;5163&lt;/pages&gt;&lt;volume&gt;34&lt;/volume&gt;&lt;number&gt;40&lt;/number&gt;&lt;dates&gt;&lt;year&gt;2015&lt;/year&gt;&lt;/dates&gt;&lt;isbn&gt;1476-5594&lt;/isbn&gt;&lt;urls&gt;&lt;/urls&gt;&lt;/record&gt;&lt;/Cite&gt;&lt;/EndNote&gt;</w:instrText>
            </w:r>
            <w:r w:rsidRPr="00F727F8">
              <w:rPr>
                <w:sz w:val="14"/>
                <w:szCs w:val="14"/>
              </w:rPr>
              <w:fldChar w:fldCharType="separate"/>
            </w:r>
            <w:r w:rsidR="00922633" w:rsidRPr="00F727F8">
              <w:rPr>
                <w:noProof/>
                <w:sz w:val="14"/>
                <w:szCs w:val="14"/>
              </w:rPr>
              <w:t>[30]</w:t>
            </w:r>
            <w:r w:rsidRPr="00F727F8">
              <w:rPr>
                <w:sz w:val="14"/>
                <w:szCs w:val="14"/>
              </w:rPr>
              <w:fldChar w:fldCharType="end"/>
            </w:r>
          </w:p>
          <w:p w14:paraId="47CF0A4B" w14:textId="77777777" w:rsidR="00922633" w:rsidRPr="00F727F8" w:rsidRDefault="00922633" w:rsidP="00811F0D">
            <w:pPr>
              <w:jc w:val="center"/>
              <w:rPr>
                <w:sz w:val="14"/>
                <w:szCs w:val="14"/>
              </w:rPr>
            </w:pPr>
          </w:p>
        </w:tc>
      </w:tr>
      <w:tr w:rsidR="00922633" w:rsidRPr="00F727F8" w14:paraId="55E5FD6B" w14:textId="77777777" w:rsidTr="00811F0D">
        <w:trPr>
          <w:trHeight w:val="51"/>
        </w:trPr>
        <w:tc>
          <w:tcPr>
            <w:tcW w:w="1384" w:type="dxa"/>
            <w:vAlign w:val="center"/>
          </w:tcPr>
          <w:p w14:paraId="35EF4C67" w14:textId="77777777" w:rsidR="00922633" w:rsidRPr="00E50A54" w:rsidRDefault="00922633" w:rsidP="00811F0D">
            <w:pPr>
              <w:rPr>
                <w:rFonts w:asciiTheme="minorBidi" w:hAnsiTheme="minorBidi"/>
                <w:sz w:val="14"/>
                <w:szCs w:val="14"/>
                <w:highlight w:val="red"/>
              </w:rPr>
            </w:pPr>
            <w:r w:rsidRPr="00E50A54">
              <w:rPr>
                <w:rFonts w:asciiTheme="minorBidi" w:hAnsiTheme="minorBidi"/>
                <w:sz w:val="14"/>
                <w:szCs w:val="14"/>
              </w:rPr>
              <w:t>SPTY2D1</w:t>
            </w:r>
          </w:p>
        </w:tc>
        <w:tc>
          <w:tcPr>
            <w:tcW w:w="4322" w:type="dxa"/>
            <w:vAlign w:val="center"/>
          </w:tcPr>
          <w:p w14:paraId="3852CCFB" w14:textId="77777777" w:rsidR="00922633"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5B8E908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6.70572</w:t>
            </w:r>
          </w:p>
        </w:tc>
        <w:tc>
          <w:tcPr>
            <w:tcW w:w="992" w:type="dxa"/>
            <w:vAlign w:val="center"/>
          </w:tcPr>
          <w:p w14:paraId="074C432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3B7C432" w14:textId="77777777" w:rsidR="00922633" w:rsidRPr="00E50A54" w:rsidRDefault="00922633" w:rsidP="00811F0D">
            <w:pPr>
              <w:rPr>
                <w:rFonts w:asciiTheme="minorBidi" w:hAnsiTheme="minorBidi"/>
                <w:sz w:val="14"/>
                <w:szCs w:val="14"/>
              </w:rPr>
            </w:pPr>
          </w:p>
        </w:tc>
        <w:tc>
          <w:tcPr>
            <w:tcW w:w="672" w:type="dxa"/>
            <w:vAlign w:val="center"/>
          </w:tcPr>
          <w:p w14:paraId="0BEE7408" w14:textId="77777777" w:rsidR="00922633" w:rsidRPr="00F727F8" w:rsidRDefault="00F22FD7" w:rsidP="00811F0D">
            <w:pPr>
              <w:jc w:val="center"/>
              <w:rPr>
                <w:sz w:val="14"/>
                <w:szCs w:val="14"/>
              </w:rPr>
            </w:pPr>
            <w:r w:rsidRPr="00F727F8">
              <w:rPr>
                <w:sz w:val="14"/>
                <w:szCs w:val="14"/>
              </w:rPr>
              <w:t>n/a</w:t>
            </w:r>
          </w:p>
        </w:tc>
      </w:tr>
      <w:tr w:rsidR="00922633" w:rsidRPr="00F727F8" w14:paraId="0C6B80C1" w14:textId="77777777" w:rsidTr="00811F0D">
        <w:trPr>
          <w:trHeight w:val="283"/>
        </w:trPr>
        <w:tc>
          <w:tcPr>
            <w:tcW w:w="1384" w:type="dxa"/>
            <w:vAlign w:val="center"/>
          </w:tcPr>
          <w:p w14:paraId="7337D9A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PPP1R10</w:t>
            </w:r>
          </w:p>
        </w:tc>
        <w:tc>
          <w:tcPr>
            <w:tcW w:w="4322" w:type="dxa"/>
            <w:vAlign w:val="center"/>
          </w:tcPr>
          <w:p w14:paraId="40A57EBC" w14:textId="77777777" w:rsidR="00922633" w:rsidRPr="00811F0D" w:rsidRDefault="00922633" w:rsidP="00811F0D">
            <w:pPr>
              <w:shd w:val="clear" w:color="auto" w:fill="FFFFFF"/>
              <w:rPr>
                <w:rFonts w:asciiTheme="minorBidi" w:eastAsia="Times New Roman" w:hAnsiTheme="minorBidi"/>
                <w:sz w:val="14"/>
                <w:szCs w:val="14"/>
              </w:rPr>
            </w:pPr>
            <w:r w:rsidRPr="00E50A54">
              <w:rPr>
                <w:rFonts w:asciiTheme="minorBidi" w:hAnsiTheme="minorBidi"/>
                <w:sz w:val="14"/>
                <w:szCs w:val="14"/>
              </w:rPr>
              <w:t xml:space="preserve"> functions as a proto-oncogene by sequestering PTEN</w:t>
            </w:r>
            <w:r w:rsidR="00811F0D">
              <w:rPr>
                <w:rFonts w:asciiTheme="minorBidi" w:hAnsiTheme="minorBidi"/>
                <w:sz w:val="14"/>
                <w:szCs w:val="14"/>
              </w:rPr>
              <w:t xml:space="preserve"> </w:t>
            </w:r>
            <w:r w:rsidRPr="00E50A54">
              <w:rPr>
                <w:rFonts w:asciiTheme="minorBidi" w:hAnsiTheme="minorBidi"/>
                <w:sz w:val="14"/>
                <w:szCs w:val="14"/>
              </w:rPr>
              <w:t>(</w:t>
            </w:r>
            <w:r w:rsidRPr="00E50A54">
              <w:rPr>
                <w:rFonts w:asciiTheme="minorBidi" w:eastAsia="Times New Roman" w:hAnsiTheme="minorBidi"/>
                <w:sz w:val="14"/>
                <w:szCs w:val="14"/>
              </w:rPr>
              <w:t>PMID: 23117887)</w:t>
            </w:r>
          </w:p>
        </w:tc>
        <w:tc>
          <w:tcPr>
            <w:tcW w:w="993" w:type="dxa"/>
            <w:vAlign w:val="center"/>
          </w:tcPr>
          <w:p w14:paraId="27FBCC7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8.74526</w:t>
            </w:r>
          </w:p>
        </w:tc>
        <w:tc>
          <w:tcPr>
            <w:tcW w:w="992" w:type="dxa"/>
            <w:vAlign w:val="center"/>
          </w:tcPr>
          <w:p w14:paraId="01DEABE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67452E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79DD119"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&lt;EndNote&gt;&lt;Cite&gt;&lt;Author&gt;Kavela&lt;/Author&gt;&lt;Year&gt;2012&lt;/Year&gt;&lt;RecNum&gt;33&lt;/RecNum&gt;&lt;DisplayText&gt;[31]&lt;/DisplayText&gt;&lt;record&gt;&lt;rec-number&gt;33&lt;/rec-number&gt;&lt;foreign-keys&gt;&lt;key app="EN" db-id="svxwvv2fv02drmespsyp209bdv9vawasxxft" timestamp="1535914442"&gt;33&lt;/key&gt;&lt;/foreign-keys&gt;&lt;ref-type name="Journal Article"&gt;17&lt;/ref-type&gt;&lt;contributors&gt;&lt;authors&gt;&lt;author&gt;Kavela, Sridhar&lt;/author&gt;&lt;author&gt;Shinde, Swapnil R&lt;/author&gt;&lt;author&gt;Ratheesh, Raman&lt;/author&gt;&lt;author&gt;Viswakalyan, Kotapalli&lt;/author&gt;&lt;author&gt;Bashyam, Murali D&lt;/author&gt;&lt;author&gt;Gowrishankar, Swarnalata&lt;/author&gt;&lt;author&gt;Vamsy, Mohana&lt;/author&gt;&lt;author&gt;Pattnaik, Sujith&lt;/author&gt;&lt;author&gt;Rao, Subramanyeshwar&lt;/author&gt;&lt;author&gt;Sastry, Regulagadda A&lt;/author&gt;&lt;/authors&gt;&lt;/contributors&gt;&lt;titles&gt;&lt;title&gt;PNUTS functions as a proto-oncogene by sequestering PTEN&lt;/title&gt;&lt;secondary-title&gt;Cancer research&lt;/secondary-title&gt;&lt;/titles&gt;&lt;periodical&gt;&lt;full-title&gt;Cancer research&lt;/full-title&gt;&lt;/periodical&gt;&lt;pages&gt;canres. 1394.2012&lt;/pages&gt;&lt;dates&gt;&lt;year&gt;2012&lt;/year&gt;&lt;/dates&gt;&lt;isbn&gt;0008-5472&lt;/isbn&gt;&lt;urls&gt;&lt;/urls&gt;&lt;/record&gt;&lt;/Cite&gt;&lt;/EndNote&gt;</w:instrText>
            </w:r>
            <w:r w:rsidRPr="00F727F8">
              <w:rPr>
                <w:sz w:val="14"/>
                <w:szCs w:val="14"/>
              </w:rPr>
              <w:fldChar w:fldCharType="separate"/>
            </w:r>
            <w:r w:rsidR="00922633" w:rsidRPr="00F727F8">
              <w:rPr>
                <w:noProof/>
                <w:sz w:val="14"/>
                <w:szCs w:val="14"/>
              </w:rPr>
              <w:t>[31]</w:t>
            </w:r>
            <w:r w:rsidRPr="00F727F8">
              <w:rPr>
                <w:sz w:val="14"/>
                <w:szCs w:val="14"/>
              </w:rPr>
              <w:fldChar w:fldCharType="end"/>
            </w:r>
          </w:p>
        </w:tc>
      </w:tr>
      <w:tr w:rsidR="00922633" w:rsidRPr="00F727F8" w14:paraId="08AB2DCD" w14:textId="77777777" w:rsidTr="00811F0D">
        <w:tc>
          <w:tcPr>
            <w:tcW w:w="1384" w:type="dxa"/>
            <w:vAlign w:val="center"/>
          </w:tcPr>
          <w:p w14:paraId="13372955"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MDC1</w:t>
            </w:r>
          </w:p>
        </w:tc>
        <w:tc>
          <w:tcPr>
            <w:tcW w:w="4322" w:type="dxa"/>
            <w:vAlign w:val="center"/>
          </w:tcPr>
          <w:p w14:paraId="463964B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Required for checkpoint mediated cell cycle arrest in response to DNA damage within both the S phase and G2/M phases of the cell cycle</w:t>
            </w:r>
            <w:r w:rsidR="00811F0D">
              <w:rPr>
                <w:rFonts w:asciiTheme="minorBidi" w:hAnsiTheme="minorBidi"/>
                <w:sz w:val="14"/>
                <w:szCs w:val="14"/>
              </w:rPr>
              <w:t xml:space="preserve"> </w:t>
            </w:r>
            <w:r w:rsidRPr="00E50A54">
              <w:rPr>
                <w:rFonts w:asciiTheme="minorBidi" w:hAnsiTheme="minorBidi"/>
                <w:sz w:val="14"/>
                <w:szCs w:val="14"/>
              </w:rPr>
              <w:t>(</w:t>
            </w:r>
            <w:r w:rsidRPr="00811F0D">
              <w:rPr>
                <w:rFonts w:asciiTheme="minorBidi" w:hAnsiTheme="minorBidi"/>
                <w:sz w:val="14"/>
                <w:szCs w:val="14"/>
              </w:rPr>
              <w:t>doi: 10.1158/0008-5472.CAN-12-1394)</w:t>
            </w:r>
          </w:p>
          <w:p w14:paraId="22D99B3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Serves as a scaffold for the recruitment of DNA repair and signal transduction proteins to discrete foci of DNA damage phosphorylation , activation of the ATM, CHEK1 and CHEK2 kinases, and stabilization of TP53 and apoptosis(</w:t>
            </w:r>
            <w:hyperlink r:id="rId10" w:history="1">
              <w:r w:rsidRPr="00E50A54">
                <w:rPr>
                  <w:rStyle w:val="Hyperlink"/>
                  <w:rFonts w:asciiTheme="minorBidi" w:hAnsiTheme="minorBidi"/>
                  <w:color w:val="auto"/>
                  <w:spacing w:val="2"/>
                  <w:sz w:val="14"/>
                  <w:szCs w:val="14"/>
                  <w:u w:val="none"/>
                  <w:shd w:val="clear" w:color="auto" w:fill="FFFFFF"/>
                </w:rPr>
                <w:t>doi.org/10.1038/nature01447</w:t>
              </w:r>
            </w:hyperlink>
            <w:r w:rsidRPr="00E50A54">
              <w:rPr>
                <w:rFonts w:asciiTheme="minorBidi" w:hAnsiTheme="minorBidi"/>
                <w:sz w:val="14"/>
                <w:szCs w:val="14"/>
              </w:rPr>
              <w:t>)</w:t>
            </w:r>
          </w:p>
        </w:tc>
        <w:tc>
          <w:tcPr>
            <w:tcW w:w="993" w:type="dxa"/>
            <w:vAlign w:val="center"/>
          </w:tcPr>
          <w:p w14:paraId="11248BEA"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-7.52228</w:t>
            </w:r>
          </w:p>
        </w:tc>
        <w:tc>
          <w:tcPr>
            <w:tcW w:w="992" w:type="dxa"/>
            <w:vAlign w:val="center"/>
          </w:tcPr>
          <w:p w14:paraId="421837F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62711A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13DC6213"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&lt;EndNote&gt;&lt;Cite&gt;&lt;Author&gt;Mochan&lt;/Author&gt;&lt;Year&gt;2003&lt;/Year&gt;&lt;RecNum&gt;36&lt;/RecNum&gt;&lt;DisplayText&gt;[32]&lt;/DisplayText&gt;&lt;record&gt;&lt;rec-number&gt;36&lt;/rec-number&gt;&lt;foreign-keys&gt;&lt;key app="EN" db-id="svxwvv2fv02drmespsyp209bdv9vawasxxft" timestamp="1535918872"&gt;36&lt;/key&gt;&lt;/foreign-keys&gt;&lt;ref-type name="Journal Article"&gt;17&lt;/ref-type&gt;&lt;contributors&gt;&lt;authors&gt;&lt;author&gt;Mochan, Tamara A&lt;/author&gt;&lt;author&gt;Venere, Monica&lt;/author&gt;&lt;author&gt;DiTullio, Richard A&lt;/author&gt;&lt;author&gt;Halazonetis, Thanos D&lt;/author&gt;&lt;/authors&gt;&lt;/contributors&gt;&lt;titles&gt;&lt;title&gt;53BP1 and NFBD1/MDC1-Nbs1 function in parallel interacting pathways activating ataxia-telangiectasia mutated (ATM) in response to DNA damage&lt;/title&gt;&lt;secondary-title&gt;Cancer research&lt;/secondary-title&gt;&lt;/titles&gt;&lt;periodical&gt;&lt;full-title&gt;Cancer research&lt;/full-title&gt;&lt;/periodical&gt;&lt;pages&gt;8586-8591&lt;/pages&gt;&lt;volume&gt;63&lt;/volume&gt;&lt;number&gt;24&lt;/number&gt;&lt;dates&gt;&lt;year&gt;2003&lt;/year&gt;&lt;/dates&gt;&lt;isbn&gt;0008-5472&lt;/isbn&gt;&lt;urls&gt;&lt;/urls&gt;&lt;/record&gt;&lt;/Cite&gt;&lt;/EndNote&gt;</w:instrText>
            </w:r>
            <w:r w:rsidRPr="00F727F8">
              <w:rPr>
                <w:sz w:val="14"/>
                <w:szCs w:val="14"/>
              </w:rPr>
              <w:fldChar w:fldCharType="separate"/>
            </w:r>
            <w:r w:rsidR="00922633" w:rsidRPr="00F727F8">
              <w:rPr>
                <w:noProof/>
                <w:sz w:val="14"/>
                <w:szCs w:val="14"/>
              </w:rPr>
              <w:t>[32]</w:t>
            </w:r>
            <w:r w:rsidRPr="00F727F8">
              <w:rPr>
                <w:sz w:val="14"/>
                <w:szCs w:val="14"/>
              </w:rPr>
              <w:fldChar w:fldCharType="end"/>
            </w:r>
            <w:r w:rsidR="00922633" w:rsidRPr="00F727F8">
              <w:rPr>
                <w:rStyle w:val="Strong"/>
                <w:b w:val="0"/>
                <w:bCs w:val="0"/>
                <w:sz w:val="14"/>
                <w:szCs w:val="14"/>
                <w:shd w:val="clear" w:color="auto" w:fill="FFFFFF"/>
              </w:rPr>
              <w:t xml:space="preserve"> </w:t>
            </w:r>
            <w:r w:rsidRPr="00F727F8">
              <w:rPr>
                <w:rStyle w:val="Strong"/>
                <w:b w:val="0"/>
                <w:bCs w:val="0"/>
                <w:sz w:val="14"/>
                <w:szCs w:val="14"/>
                <w:shd w:val="clear" w:color="auto" w:fill="FFFFFF"/>
              </w:rPr>
              <w:fldChar w:fldCharType="begin"/>
            </w:r>
            <w:r w:rsidR="00922633" w:rsidRPr="00F727F8">
              <w:rPr>
                <w:rStyle w:val="Strong"/>
                <w:b w:val="0"/>
                <w:bCs w:val="0"/>
                <w:sz w:val="14"/>
                <w:szCs w:val="14"/>
                <w:shd w:val="clear" w:color="auto" w:fill="FFFFFF"/>
              </w:rPr>
              <w:instrText xml:space="preserve"> ADDIN EN.CITE &lt;EndNote&gt;&lt;Cite&gt;&lt;Author&gt;Lou&lt;/Author&gt;&lt;Year&gt;2003&lt;/Year&gt;&lt;RecNum&gt;37&lt;/RecNum&gt;&lt;DisplayText&gt;[33]&lt;/DisplayText&gt;&lt;record&gt;&lt;rec-number&gt;37&lt;/rec-number&gt;&lt;foreign-keys&gt;&lt;key app="EN" db-id="svxwvv2fv02drmespsyp209bdv9vawasxxft" timestamp="1535919082"&gt;37&lt;/key&gt;&lt;/foreign-keys&gt;&lt;ref-type name="Journal Article"&gt;17&lt;/ref-type&gt;&lt;contributors&gt;&lt;authors&gt;&lt;author&gt;Lou, Zhenkun&lt;/author&gt;&lt;author&gt;Minter-Dykhouse, Katherine&lt;/author&gt;&lt;author&gt;Wu, Xianglin&lt;/author&gt;&lt;author&gt;Chen, Junjie&lt;/author&gt;&lt;/authors&gt;&lt;/contributors&gt;&lt;titles&gt;&lt;title&gt;MDC1 is coupled to activated CHK2 in mammalian DNA damage response pathways&lt;/title&gt;&lt;secondary-title&gt;Nature&lt;/secondary-title&gt;&lt;/titles&gt;&lt;periodical&gt;&lt;full-title&gt;Nature&lt;/full-title&gt;&lt;/periodical&gt;&lt;pages&gt;957&lt;/pages&gt;&lt;volume&gt;421&lt;/volume&gt;&lt;number&gt;6926&lt;/number&gt;&lt;dates&gt;&lt;year&gt;2003&lt;/year&gt;&lt;/dates&gt;&lt;isbn&gt;1476-4687&lt;/isbn&gt;&lt;urls&gt;&lt;/urls&gt;&lt;/record&gt;&lt;/Cite&gt;&lt;/EndNote&gt;</w:instrText>
            </w:r>
            <w:r w:rsidRPr="00F727F8">
              <w:rPr>
                <w:rStyle w:val="Strong"/>
                <w:b w:val="0"/>
                <w:bCs w:val="0"/>
                <w:sz w:val="14"/>
                <w:szCs w:val="14"/>
                <w:shd w:val="clear" w:color="auto" w:fill="FFFFFF"/>
              </w:rPr>
              <w:fldChar w:fldCharType="separate"/>
            </w:r>
            <w:r w:rsidR="00922633" w:rsidRPr="00F727F8">
              <w:rPr>
                <w:rStyle w:val="Strong"/>
                <w:b w:val="0"/>
                <w:bCs w:val="0"/>
                <w:noProof/>
                <w:sz w:val="14"/>
                <w:szCs w:val="14"/>
                <w:shd w:val="clear" w:color="auto" w:fill="FFFFFF"/>
              </w:rPr>
              <w:t>[33]</w:t>
            </w:r>
            <w:r w:rsidRPr="00F727F8">
              <w:rPr>
                <w:rStyle w:val="Strong"/>
                <w:b w:val="0"/>
                <w:bCs w:val="0"/>
                <w:sz w:val="14"/>
                <w:szCs w:val="14"/>
                <w:shd w:val="clear" w:color="auto" w:fill="FFFFFF"/>
              </w:rPr>
              <w:fldChar w:fldCharType="end"/>
            </w:r>
          </w:p>
        </w:tc>
      </w:tr>
      <w:tr w:rsidR="00922633" w:rsidRPr="00F727F8" w14:paraId="216221C1" w14:textId="77777777" w:rsidTr="00811F0D">
        <w:trPr>
          <w:trHeight w:val="337"/>
        </w:trPr>
        <w:tc>
          <w:tcPr>
            <w:tcW w:w="1384" w:type="dxa"/>
            <w:vAlign w:val="center"/>
          </w:tcPr>
          <w:p w14:paraId="2A08BC1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ABCC4</w:t>
            </w:r>
          </w:p>
        </w:tc>
        <w:tc>
          <w:tcPr>
            <w:tcW w:w="4322" w:type="dxa"/>
            <w:vAlign w:val="center"/>
          </w:tcPr>
          <w:p w14:paraId="2C253F3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Multidrug resistance-associated protein 4/ May be an organic anion pump ovarian relevant to cellular detoxification(</w:t>
            </w:r>
            <w:hyperlink r:id="rId11" w:tgtFrame="_blank" w:tooltip="Persistent link using digital object identifier" w:history="1">
              <w:r w:rsidRPr="00E50A54">
                <w:rPr>
                  <w:rStyle w:val="Hyperlink"/>
                  <w:rFonts w:asciiTheme="minorBidi" w:hAnsiTheme="minorBidi"/>
                  <w:color w:val="auto"/>
                  <w:sz w:val="14"/>
                  <w:szCs w:val="14"/>
                  <w:u w:val="none"/>
                </w:rPr>
                <w:t>doi.org/10.1016/j.bcp.2009.12.002</w:t>
              </w:r>
            </w:hyperlink>
            <w:r w:rsidRPr="00E50A54">
              <w:rPr>
                <w:rFonts w:asciiTheme="minorBidi" w:hAnsiTheme="minorBidi"/>
                <w:sz w:val="14"/>
                <w:szCs w:val="14"/>
              </w:rPr>
              <w:t>)</w:t>
            </w:r>
          </w:p>
        </w:tc>
        <w:tc>
          <w:tcPr>
            <w:tcW w:w="993" w:type="dxa"/>
            <w:vAlign w:val="center"/>
          </w:tcPr>
          <w:p w14:paraId="2BF6C79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8.00352</w:t>
            </w:r>
          </w:p>
        </w:tc>
        <w:tc>
          <w:tcPr>
            <w:tcW w:w="992" w:type="dxa"/>
            <w:vAlign w:val="center"/>
          </w:tcPr>
          <w:p w14:paraId="3552F46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A77988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Ovarian cancer/ oxaliplatin</w:t>
            </w:r>
          </w:p>
        </w:tc>
        <w:tc>
          <w:tcPr>
            <w:tcW w:w="672" w:type="dxa"/>
            <w:vAlign w:val="center"/>
          </w:tcPr>
          <w:p w14:paraId="6923E702"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&lt;EndNote&gt;&lt;Cite&gt;&lt;Author&gt;Beretta&lt;/Author&gt;&lt;Year&gt;2010&lt;/Year&gt;&lt;RecNum&gt;39&lt;/RecNum&gt;&lt;DisplayText&gt;[34]&lt;/DisplayText&gt;&lt;record&gt;&lt;rec-number&gt;39&lt;/rec-number&gt;&lt;foreign-keys&gt;&lt;key app="EN" db-id="svxwvv2fv02drmespsyp209bdv9vawasxxft" timestamp="1535919270"&gt;39&lt;/key&gt;&lt;/foreign-keys&gt;&lt;ref-type name="Journal Article"&gt;17&lt;/ref-type&gt;&lt;contributors&gt;&lt;authors&gt;&lt;author&gt;Beretta, Giovanni Luca&lt;/author&gt;&lt;author&gt;Benedetti, Valentina&lt;/author&gt;&lt;author&gt;Cossa, Giacomo&lt;/author&gt;&lt;author&gt;Assaraf, Yehuda GA&lt;/author&gt;&lt;author&gt;Bram, Eran&lt;/author&gt;&lt;author&gt;Gatti, Laura&lt;/author&gt;&lt;author&gt;Corna, Elisabetta&lt;/author&gt;&lt;author&gt;Carenini, Nives&lt;/author&gt;&lt;author&gt;Colangelo, Donato&lt;/author&gt;&lt;author&gt;Howell, Stephen B&lt;/author&gt;&lt;/authors&gt;&lt;/contributors&gt;&lt;titles&gt;&lt;title&gt;Increased levels and defective glycosylation of MRPs in ovarian carcinoma cells resistant to oxaliplatin&lt;/title&gt;&lt;secondary-title&gt;Biochemical pharmacology&lt;/secondary-title&gt;&lt;/titles&gt;&lt;periodical&gt;&lt;full-title&gt;Biochemical pharmacology&lt;/full-title&gt;&lt;/periodical&gt;&lt;pages&gt;1108-1117&lt;/pages&gt;&lt;volume&gt;79&lt;/volume&gt;&lt;number&gt;8&lt;/number&gt;&lt;dates&gt;&lt;year&gt;2010&lt;/year&gt;&lt;/dates&gt;&lt;isbn&gt;0006-2952&lt;/isbn&gt;&lt;urls&gt;&lt;/urls&gt;&lt;/record&gt;&lt;/Cite&gt;&lt;/EndNote&gt;</w:instrText>
            </w:r>
            <w:r w:rsidRPr="00F727F8">
              <w:rPr>
                <w:sz w:val="14"/>
                <w:szCs w:val="14"/>
              </w:rPr>
              <w:fldChar w:fldCharType="separate"/>
            </w:r>
            <w:r w:rsidR="00922633" w:rsidRPr="00F727F8">
              <w:rPr>
                <w:noProof/>
                <w:sz w:val="14"/>
                <w:szCs w:val="14"/>
              </w:rPr>
              <w:t>[34]</w:t>
            </w:r>
            <w:r w:rsidRPr="00F727F8">
              <w:rPr>
                <w:sz w:val="14"/>
                <w:szCs w:val="14"/>
              </w:rPr>
              <w:fldChar w:fldCharType="end"/>
            </w:r>
          </w:p>
        </w:tc>
      </w:tr>
      <w:tr w:rsidR="00922633" w:rsidRPr="00F727F8" w14:paraId="31215032" w14:textId="77777777" w:rsidTr="00811F0D">
        <w:trPr>
          <w:trHeight w:val="841"/>
        </w:trPr>
        <w:tc>
          <w:tcPr>
            <w:tcW w:w="1384" w:type="dxa"/>
            <w:vAlign w:val="center"/>
          </w:tcPr>
          <w:p w14:paraId="4CB59D6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 xml:space="preserve">TPP2 </w:t>
            </w:r>
          </w:p>
        </w:tc>
        <w:tc>
          <w:tcPr>
            <w:tcW w:w="4322" w:type="dxa"/>
            <w:vAlign w:val="center"/>
          </w:tcPr>
          <w:p w14:paraId="6E64BD1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DNA repair/</w:t>
            </w:r>
            <w:r w:rsidRPr="00E50A54">
              <w:rPr>
                <w:rFonts w:asciiTheme="minorBidi" w:hAnsiTheme="minorBidi"/>
                <w:sz w:val="14"/>
                <w:szCs w:val="14"/>
                <w:shd w:val="clear" w:color="auto" w:fill="FFFFFF"/>
              </w:rPr>
              <w:t xml:space="preserve"> TPP2 inhibition decreases the levels of active, di-phosphorylated extracellular signal-regulated kinase 1 (ERK1) and ERK2 in the nucleus, thereby down-regulating signal transduction downstream of growth factors and mitogenic stimuli(</w:t>
            </w:r>
            <w:hyperlink r:id="rId12" w:history="1">
              <w:r w:rsidRPr="00E50A54">
                <w:rPr>
                  <w:rStyle w:val="Hyperlink"/>
                  <w:rFonts w:asciiTheme="minorBidi" w:hAnsiTheme="minorBidi"/>
                  <w:color w:val="auto"/>
                  <w:sz w:val="14"/>
                  <w:szCs w:val="14"/>
                  <w:u w:val="none"/>
                  <w:bdr w:val="none" w:sz="0" w:space="0" w:color="auto" w:frame="1"/>
                  <w:shd w:val="clear" w:color="auto" w:fill="FFFFFF"/>
                </w:rPr>
                <w:t>doi.org/10.1074/mcp.M114.043331</w:t>
              </w:r>
            </w:hyperlink>
            <w:r w:rsidRPr="00E50A54">
              <w:rPr>
                <w:rFonts w:asciiTheme="minorBidi" w:hAnsiTheme="minorBidi"/>
                <w:sz w:val="14"/>
                <w:szCs w:val="14"/>
              </w:rPr>
              <w:t>)</w:t>
            </w:r>
            <w:r w:rsidRPr="00E50A54">
              <w:rPr>
                <w:rFonts w:asciiTheme="minorBidi" w:hAnsiTheme="minorBidi"/>
                <w:sz w:val="14"/>
                <w:szCs w:val="14"/>
                <w:shd w:val="clear" w:color="auto" w:fill="FFFFFF"/>
              </w:rPr>
              <w:t>.</w:t>
            </w:r>
          </w:p>
        </w:tc>
        <w:tc>
          <w:tcPr>
            <w:tcW w:w="993" w:type="dxa"/>
            <w:vAlign w:val="center"/>
          </w:tcPr>
          <w:p w14:paraId="29B7873B"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7.36531</w:t>
            </w:r>
          </w:p>
        </w:tc>
        <w:tc>
          <w:tcPr>
            <w:tcW w:w="992" w:type="dxa"/>
            <w:vAlign w:val="center"/>
          </w:tcPr>
          <w:p w14:paraId="00CBB4C9"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1E32809"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2283B0C6"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&lt;EndNote&gt;&lt;Cite&gt;&lt;Author&gt;Wiemhoefer&lt;/Author&gt;&lt;Year&gt;2015&lt;/Year&gt;&lt;RecNum&gt;40&lt;/RecNum&gt;&lt;DisplayText&gt;[35]&lt;/DisplayText&gt;&lt;record&gt;&lt;rec-number&gt;40&lt;/rec-number&gt;&lt;foreign-keys&gt;&lt;key app="EN" db-id="svxwvv2fv02drmespsyp209bdv9vawasxxft" timestamp="1535919553"&gt;40&lt;/key&gt;&lt;/foreign-keys&gt;&lt;ref-type name="Journal Article"&gt;17&lt;/ref-type&gt;&lt;contributors&gt;&lt;authors&gt;&lt;author&gt;Wiemhoefer, Anne&lt;/author&gt;&lt;author&gt;Stargardt, Anita&lt;/author&gt;&lt;author&gt;van der Linden, Wouter A&lt;/author&gt;&lt;author&gt;Renner, Maria C&lt;/author&gt;&lt;author&gt;van Kesteren, Ronald E&lt;/author&gt;&lt;author&gt;Stap, Jan&lt;/author&gt;&lt;author&gt;Raspe, Marcel A&lt;/author&gt;&lt;author&gt;Tomkinson, Brigitta&lt;/author&gt;&lt;author&gt;Kessels, Helmut W&lt;/author&gt;&lt;author&gt;Ovaa, Huib&lt;/author&gt;&lt;/authors&gt;&lt;/contributors&gt;&lt;titles&gt;&lt;title&gt;Tripeptidyl peptidase II mediates levels of nuclear phosphorylated ERK1 and ERK2&lt;/title&gt;&lt;secondary-title&gt;Molecular &amp;amp; Cellular Proteomics&lt;/secondary-title&gt;&lt;/titles&gt;&lt;periodical&gt;&lt;full-title&gt;Molecular &amp;amp; Cellular Proteomics&lt;/full-title&gt;&lt;/periodical&gt;&lt;pages&gt;mcp. M114. 043331&lt;/pages&gt;&lt;dates&gt;&lt;year&gt;2015&lt;/year&gt;&lt;/dates&gt;&lt;isbn&gt;1535-9476&lt;/isbn&gt;&lt;urls&gt;&lt;/urls&gt;&lt;/record&gt;&lt;/Cite&gt;&lt;/EndNote&gt;</w:instrText>
            </w:r>
            <w:r w:rsidRPr="00F727F8">
              <w:rPr>
                <w:sz w:val="14"/>
                <w:szCs w:val="14"/>
              </w:rPr>
              <w:fldChar w:fldCharType="separate"/>
            </w:r>
            <w:r w:rsidR="00922633" w:rsidRPr="00F727F8">
              <w:rPr>
                <w:noProof/>
                <w:sz w:val="14"/>
                <w:szCs w:val="14"/>
              </w:rPr>
              <w:t>[35]</w:t>
            </w:r>
            <w:r w:rsidRPr="00F727F8">
              <w:rPr>
                <w:sz w:val="14"/>
                <w:szCs w:val="14"/>
              </w:rPr>
              <w:fldChar w:fldCharType="end"/>
            </w:r>
          </w:p>
        </w:tc>
      </w:tr>
      <w:tr w:rsidR="00922633" w:rsidRPr="00F727F8" w14:paraId="5600F505" w14:textId="77777777" w:rsidTr="00811F0D">
        <w:tc>
          <w:tcPr>
            <w:tcW w:w="1384" w:type="dxa"/>
            <w:vAlign w:val="center"/>
          </w:tcPr>
          <w:p w14:paraId="660E491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APC</w:t>
            </w:r>
          </w:p>
        </w:tc>
        <w:tc>
          <w:tcPr>
            <w:tcW w:w="4322" w:type="dxa"/>
            <w:vAlign w:val="center"/>
          </w:tcPr>
          <w:p w14:paraId="4D17056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shd w:val="clear" w:color="auto" w:fill="FFFFFF"/>
              </w:rPr>
              <w:t>sensitivity of colon cancer cells to histone deacetylase inhibitor-induced apoptosis (</w:t>
            </w:r>
            <w:r w:rsidRPr="00E50A54">
              <w:rPr>
                <w:rFonts w:asciiTheme="minorBidi" w:hAnsiTheme="minorBidi"/>
                <w:sz w:val="14"/>
                <w:szCs w:val="14"/>
              </w:rPr>
              <w:t>Tumor suppressor</w:t>
            </w:r>
            <w:r w:rsidRPr="00E50A54">
              <w:rPr>
                <w:rFonts w:asciiTheme="minorBidi" w:hAnsiTheme="minorBidi"/>
                <w:sz w:val="14"/>
                <w:szCs w:val="14"/>
                <w:shd w:val="clear" w:color="auto" w:fill="FFFFFF"/>
              </w:rPr>
              <w:t>)</w:t>
            </w:r>
            <w:r w:rsidR="00811F0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(doi.org/10.3892/or.2013.2446)</w:t>
            </w:r>
          </w:p>
        </w:tc>
        <w:tc>
          <w:tcPr>
            <w:tcW w:w="993" w:type="dxa"/>
            <w:vAlign w:val="center"/>
          </w:tcPr>
          <w:p w14:paraId="073652BA"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5.88223</w:t>
            </w:r>
          </w:p>
        </w:tc>
        <w:tc>
          <w:tcPr>
            <w:tcW w:w="992" w:type="dxa"/>
            <w:vAlign w:val="center"/>
          </w:tcPr>
          <w:p w14:paraId="4A10600B"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14161D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Cisplatin/ ovarian cancer</w:t>
            </w:r>
          </w:p>
        </w:tc>
        <w:tc>
          <w:tcPr>
            <w:tcW w:w="672" w:type="dxa"/>
            <w:vAlign w:val="center"/>
          </w:tcPr>
          <w:p w14:paraId="745402EB"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&lt;EndNote&gt;&lt;Cite&gt;&lt;Author&gt;Yin&lt;/Author&gt;&lt;Year&gt;2013&lt;/Year&gt;&lt;RecNum&gt;43&lt;/RecNum&gt;&lt;DisplayText&gt;[36]&lt;/DisplayText&gt;&lt;record&gt;&lt;rec-number&gt;43&lt;/rec-number&gt;&lt;foreign-keys&gt;&lt;key app="EN" db-id="svxwvv2fv02drmespsyp209bdv9vawasxxft" timestamp="1535919766"&gt;43&lt;/key&gt;&lt;/foreign-keys&gt;&lt;ref-type name="Journal Article"&gt;17&lt;/ref-type&gt;&lt;contributors&gt;&lt;authors&gt;&lt;author&gt;Yin, Fuqiang&lt;/author&gt;&lt;author&gt;Liu, Xia&lt;/author&gt;&lt;author&gt;Li, Danrong&lt;/author&gt;&lt;author&gt;Wang, Qi&lt;/author&gt;&lt;author&gt;Zhang, Wei&lt;/author&gt;&lt;author&gt;Li, Li&lt;/author&gt;&lt;/authors&gt;&lt;/contributors&gt;&lt;titles&gt;&lt;title&gt;Tumor suppressor genes associated with drug resistance in ovarian cancer&lt;/title&gt;&lt;secondary-title&gt;Oncology reports&lt;/secondary-title&gt;&lt;/titles&gt;&lt;periodical&gt;&lt;full-title&gt;Oncology reports&lt;/full-title&gt;&lt;/periodical&gt;&lt;pages&gt;3-10&lt;/pages&gt;&lt;volume&gt;30&lt;/volume&gt;&lt;number&gt;1&lt;/number&gt;&lt;dates&gt;&lt;year&gt;2013&lt;/year&gt;&lt;/dates&gt;&lt;isbn&gt;1021-335X&lt;/isbn&gt;&lt;urls&gt;&lt;/urls&gt;&lt;/record&gt;&lt;/Cite&gt;&lt;/EndNote&gt;</w:instrText>
            </w:r>
            <w:r w:rsidRPr="00F727F8">
              <w:rPr>
                <w:sz w:val="14"/>
                <w:szCs w:val="14"/>
              </w:rPr>
              <w:fldChar w:fldCharType="separate"/>
            </w:r>
            <w:r w:rsidR="00922633" w:rsidRPr="00F727F8">
              <w:rPr>
                <w:noProof/>
                <w:sz w:val="14"/>
                <w:szCs w:val="14"/>
              </w:rPr>
              <w:t>[36]</w:t>
            </w:r>
            <w:r w:rsidRPr="00F727F8">
              <w:rPr>
                <w:sz w:val="14"/>
                <w:szCs w:val="14"/>
              </w:rPr>
              <w:fldChar w:fldCharType="end"/>
            </w:r>
          </w:p>
        </w:tc>
      </w:tr>
      <w:tr w:rsidR="00922633" w:rsidRPr="00F727F8" w14:paraId="02427E4A" w14:textId="77777777" w:rsidTr="00811F0D">
        <w:trPr>
          <w:trHeight w:val="51"/>
        </w:trPr>
        <w:tc>
          <w:tcPr>
            <w:tcW w:w="1384" w:type="dxa"/>
            <w:vAlign w:val="center"/>
          </w:tcPr>
          <w:p w14:paraId="7DC4A032"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CEBPD</w:t>
            </w:r>
          </w:p>
        </w:tc>
        <w:tc>
          <w:tcPr>
            <w:tcW w:w="4322" w:type="dxa"/>
            <w:vAlign w:val="center"/>
          </w:tcPr>
          <w:p w14:paraId="7B42A72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Transcription activator</w:t>
            </w:r>
          </w:p>
        </w:tc>
        <w:tc>
          <w:tcPr>
            <w:tcW w:w="993" w:type="dxa"/>
            <w:vAlign w:val="center"/>
          </w:tcPr>
          <w:p w14:paraId="47129EB0"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-12.1342</w:t>
            </w:r>
          </w:p>
        </w:tc>
        <w:tc>
          <w:tcPr>
            <w:tcW w:w="992" w:type="dxa"/>
            <w:vAlign w:val="center"/>
          </w:tcPr>
          <w:p w14:paraId="305EAFF6"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B914B0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FF84381"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&lt;EndNote&gt;&lt;Cite&gt;&lt;Author&gt;https://www.uniprot.org/uniprot/P49716&lt;/Author&gt;&lt;Year&gt;2018&lt;/Year&gt;&lt;RecNum&gt;44&lt;/RecNum&gt;&lt;DisplayText&gt;[37]&lt;/DisplayText&gt;&lt;record&gt;&lt;rec-number&gt;44&lt;/rec-number&gt;&lt;foreign-keys&gt;&lt;key app="EN" db-id="svxwvv2fv02drmespsyp209bdv9vawasxxft" timestamp="1535960493"&gt;44&lt;/key&gt;&lt;/foreign-keys&gt;&lt;ref-type name="Journal Article"&gt;17&lt;/ref-type&gt;&lt;contributors&gt;&lt;authors&gt;&lt;author&gt;&lt;style face="underline" font="default" size="100%"&gt;https://www.uniprot.org/uniprot/P49716&lt;/style&gt;&lt;/author&gt;&lt;/authors&gt;&lt;/contributors&gt;&lt;titles&gt;&lt;/titles&gt;&lt;dates&gt;&lt;year&gt;2018&lt;/year&gt;&lt;/dates&gt;&lt;urls&gt;&lt;related-urls&gt;&lt;url&gt;&lt;style face="underline" font="default" size="100%"&gt;https://www.uniprot.org/uniprot/P49716&lt;/style&gt;&lt;/url&gt;&lt;/related-urls&gt;&lt;/urls&gt;&lt;access-date&gt;September 2, 2018&lt;/access-date&gt;&lt;/record&gt;&lt;/Cite&gt;&lt;/EndNote&gt;</w:instrText>
            </w:r>
            <w:r w:rsidRPr="00F727F8">
              <w:rPr>
                <w:sz w:val="14"/>
                <w:szCs w:val="14"/>
              </w:rPr>
              <w:fldChar w:fldCharType="separate"/>
            </w:r>
            <w:r w:rsidR="00922633" w:rsidRPr="00F727F8">
              <w:rPr>
                <w:noProof/>
                <w:sz w:val="14"/>
                <w:szCs w:val="14"/>
              </w:rPr>
              <w:t>[37]</w:t>
            </w:r>
            <w:r w:rsidRPr="00F727F8">
              <w:rPr>
                <w:sz w:val="14"/>
                <w:szCs w:val="14"/>
              </w:rPr>
              <w:fldChar w:fldCharType="end"/>
            </w:r>
          </w:p>
        </w:tc>
      </w:tr>
      <w:tr w:rsidR="00922633" w:rsidRPr="00F727F8" w14:paraId="2A7A1811" w14:textId="77777777" w:rsidTr="00811F0D">
        <w:trPr>
          <w:trHeight w:val="137"/>
        </w:trPr>
        <w:tc>
          <w:tcPr>
            <w:tcW w:w="1384" w:type="dxa"/>
            <w:vAlign w:val="center"/>
          </w:tcPr>
          <w:p w14:paraId="4BF388DE"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FAM208A</w:t>
            </w:r>
          </w:p>
        </w:tc>
        <w:tc>
          <w:tcPr>
            <w:tcW w:w="4322" w:type="dxa"/>
            <w:vAlign w:val="center"/>
          </w:tcPr>
          <w:p w14:paraId="58D67807" w14:textId="77777777" w:rsidR="00922633" w:rsidRPr="00E50A54" w:rsidRDefault="00922633" w:rsidP="00811F0D">
            <w:pPr>
              <w:rPr>
                <w:rFonts w:asciiTheme="minorBidi" w:hAnsiTheme="minorBidi"/>
                <w:sz w:val="14"/>
                <w:szCs w:val="14"/>
              </w:rPr>
            </w:pPr>
          </w:p>
        </w:tc>
        <w:tc>
          <w:tcPr>
            <w:tcW w:w="993" w:type="dxa"/>
            <w:vAlign w:val="center"/>
          </w:tcPr>
          <w:p w14:paraId="36C78B0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-3.42085</w:t>
            </w:r>
          </w:p>
        </w:tc>
        <w:tc>
          <w:tcPr>
            <w:tcW w:w="992" w:type="dxa"/>
            <w:vAlign w:val="center"/>
          </w:tcPr>
          <w:p w14:paraId="202E116B"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25F0958"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32F635C8" w14:textId="77777777" w:rsidR="00922633" w:rsidRPr="00F727F8" w:rsidRDefault="00922633" w:rsidP="00811F0D">
            <w:pPr>
              <w:jc w:val="center"/>
              <w:rPr>
                <w:sz w:val="14"/>
                <w:szCs w:val="14"/>
              </w:rPr>
            </w:pPr>
          </w:p>
        </w:tc>
      </w:tr>
      <w:tr w:rsidR="00922633" w:rsidRPr="00F727F8" w14:paraId="7B342C21" w14:textId="77777777" w:rsidTr="00811F0D">
        <w:trPr>
          <w:trHeight w:val="51"/>
        </w:trPr>
        <w:tc>
          <w:tcPr>
            <w:tcW w:w="1384" w:type="dxa"/>
            <w:vAlign w:val="center"/>
          </w:tcPr>
          <w:p w14:paraId="28FA18E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GEMIN2</w:t>
            </w:r>
          </w:p>
        </w:tc>
        <w:tc>
          <w:tcPr>
            <w:tcW w:w="4322" w:type="dxa"/>
            <w:vAlign w:val="center"/>
          </w:tcPr>
          <w:p w14:paraId="1D9AD9EC" w14:textId="77777777" w:rsidR="00922633" w:rsidRPr="00E50A54" w:rsidRDefault="00922633" w:rsidP="00811F0D">
            <w:pPr>
              <w:rPr>
                <w:rFonts w:asciiTheme="minorBidi" w:hAnsiTheme="minorBidi"/>
                <w:sz w:val="14"/>
                <w:szCs w:val="14"/>
                <w:highlight w:val="red"/>
              </w:rPr>
            </w:pPr>
            <w:r w:rsidRPr="00E50A54">
              <w:rPr>
                <w:rFonts w:asciiTheme="minorBidi" w:hAnsiTheme="minorBidi"/>
                <w:sz w:val="14"/>
                <w:szCs w:val="14"/>
              </w:rPr>
              <w:t>RNA splicing, via transesterification reactions</w:t>
            </w:r>
          </w:p>
        </w:tc>
        <w:tc>
          <w:tcPr>
            <w:tcW w:w="993" w:type="dxa"/>
            <w:vAlign w:val="center"/>
          </w:tcPr>
          <w:p w14:paraId="58A6F173"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-8.00122</w:t>
            </w:r>
          </w:p>
        </w:tc>
        <w:tc>
          <w:tcPr>
            <w:tcW w:w="992" w:type="dxa"/>
            <w:vAlign w:val="center"/>
          </w:tcPr>
          <w:p w14:paraId="1789A3E5"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66136E0" w14:textId="77777777" w:rsidR="00922633" w:rsidRPr="00E50A54" w:rsidRDefault="00922633" w:rsidP="00811F0D">
            <w:pPr>
              <w:rPr>
                <w:rFonts w:asciiTheme="minorBidi" w:hAnsiTheme="minorBidi"/>
                <w:sz w:val="14"/>
                <w:szCs w:val="14"/>
              </w:rPr>
            </w:pPr>
          </w:p>
        </w:tc>
        <w:tc>
          <w:tcPr>
            <w:tcW w:w="672" w:type="dxa"/>
            <w:vAlign w:val="center"/>
          </w:tcPr>
          <w:p w14:paraId="2A82E912"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&lt;EndNote&gt;&lt;Cite&gt;&lt;Author&gt;https://www.uniprot.org/uniprot/O14893&lt;/Author&gt;&lt;Year&gt;2018&lt;/Year&gt;&lt;RecNum&gt;45&lt;/RecNum&gt;&lt;DisplayText&gt;[38]&lt;/DisplayText&gt;&lt;record&gt;&lt;rec-number&gt;45&lt;/rec-number&gt;&lt;foreign-keys&gt;&lt;key app="EN" db-id="svxwvv2fv02drmespsyp209bdv9vawasxxft" timestamp="1535965851"&gt;45&lt;/key&gt;&lt;/foreign-keys&gt;&lt;ref-type name="Journal Article"&gt;17&lt;/ref-type&gt;&lt;contributors&gt;&lt;authors&gt;&lt;author&gt;&lt;style face="underline" font="default" size="100%"&gt;https://www.uniprot.org/uniprot/O14893&lt;/style&gt;&lt;/author&gt;&lt;/authors&gt;&lt;/contributors&gt;&lt;titles&gt;&lt;/titles&gt;&lt;dates&gt;&lt;year&gt;2018&lt;/year&gt;&lt;/dates&gt;&lt;urls&gt;&lt;related-urls&gt;&lt;url&gt;&lt;style face="underline" font="default" size="100%"&gt;https://www.uniprot.org/uniprot/O14893&lt;/style&gt;&lt;/url&gt;&lt;/related-urls&gt;&lt;/urls&gt;&lt;access-date&gt;2 September, 2018&lt;/access-date&gt;&lt;/record&gt;&lt;/Cite&gt;&lt;/EndNote&gt;</w:instrText>
            </w:r>
            <w:r w:rsidRPr="00F727F8">
              <w:rPr>
                <w:sz w:val="14"/>
                <w:szCs w:val="14"/>
              </w:rPr>
              <w:fldChar w:fldCharType="separate"/>
            </w:r>
            <w:r w:rsidR="00922633" w:rsidRPr="00F727F8">
              <w:rPr>
                <w:noProof/>
                <w:sz w:val="14"/>
                <w:szCs w:val="14"/>
              </w:rPr>
              <w:t>[38]</w:t>
            </w:r>
            <w:r w:rsidRPr="00F727F8">
              <w:rPr>
                <w:sz w:val="14"/>
                <w:szCs w:val="14"/>
              </w:rPr>
              <w:fldChar w:fldCharType="end"/>
            </w:r>
          </w:p>
        </w:tc>
      </w:tr>
      <w:tr w:rsidR="00922633" w:rsidRPr="00F727F8" w14:paraId="46BD1FC3" w14:textId="77777777" w:rsidTr="00811F0D">
        <w:trPr>
          <w:trHeight w:val="51"/>
        </w:trPr>
        <w:tc>
          <w:tcPr>
            <w:tcW w:w="1384" w:type="dxa"/>
            <w:vAlign w:val="center"/>
          </w:tcPr>
          <w:p w14:paraId="1B8DF0F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RAB27A</w:t>
            </w:r>
          </w:p>
        </w:tc>
        <w:tc>
          <w:tcPr>
            <w:tcW w:w="4322" w:type="dxa"/>
            <w:vAlign w:val="center"/>
          </w:tcPr>
          <w:p w14:paraId="2F61FAB0" w14:textId="77777777" w:rsidR="00922633" w:rsidRPr="00E50A54" w:rsidRDefault="00922633" w:rsidP="00811F0D">
            <w:pPr>
              <w:shd w:val="clear" w:color="auto" w:fill="FFFFFF"/>
              <w:rPr>
                <w:rFonts w:asciiTheme="minorBidi" w:hAnsiTheme="minorBidi"/>
                <w:sz w:val="14"/>
                <w:szCs w:val="14"/>
                <w:highlight w:val="red"/>
              </w:rPr>
            </w:pPr>
            <w:r w:rsidRPr="00E50A54">
              <w:rPr>
                <w:rFonts w:asciiTheme="minorBidi" w:hAnsiTheme="minorBidi"/>
                <w:sz w:val="14"/>
                <w:szCs w:val="14"/>
                <w:shd w:val="clear" w:color="auto" w:fill="FFFFFF"/>
              </w:rPr>
              <w:t>apoptosis  induction (</w:t>
            </w:r>
            <w:r w:rsidRPr="00E50A54">
              <w:rPr>
                <w:rFonts w:asciiTheme="minorBidi" w:eastAsia="Times New Roman" w:hAnsiTheme="minorBidi"/>
                <w:sz w:val="14"/>
                <w:szCs w:val="14"/>
              </w:rPr>
              <w:t>PMID:</w:t>
            </w:r>
            <w:r w:rsidRPr="00E50A54">
              <w:rPr>
                <w:rFonts w:asciiTheme="minorBidi" w:eastAsia="Times New Roman" w:hAnsiTheme="minorBidi"/>
                <w:sz w:val="14"/>
                <w:szCs w:val="14"/>
                <w:shd w:val="clear" w:color="auto" w:fill="FFFFFF"/>
              </w:rPr>
              <w:t> </w:t>
            </w:r>
            <w:r w:rsidRPr="00E50A54">
              <w:rPr>
                <w:rFonts w:asciiTheme="minorBidi" w:eastAsia="Times New Roman" w:hAnsiTheme="minorBidi"/>
                <w:sz w:val="14"/>
                <w:szCs w:val="14"/>
              </w:rPr>
              <w:t xml:space="preserve"> 28902788</w:t>
            </w:r>
            <w:r w:rsidRPr="00E50A54">
              <w:rPr>
                <w:rFonts w:asciiTheme="minorBidi" w:hAnsiTheme="minorBidi"/>
                <w:sz w:val="14"/>
                <w:szCs w:val="14"/>
              </w:rPr>
              <w:t>)/ a mediator of human bCSCs by promoting the growth of mammospheres and synergistic suppressor of Rab27A(</w:t>
            </w:r>
            <w:r w:rsidRPr="00E50A54">
              <w:rPr>
                <w:rFonts w:asciiTheme="minorBidi" w:hAnsiTheme="minorBidi"/>
                <w:sz w:val="14"/>
                <w:szCs w:val="14"/>
                <w:shd w:val="clear" w:color="auto" w:fill="FFFFFF"/>
              </w:rPr>
              <w:t>PMID: </w:t>
            </w:r>
            <w:hyperlink r:id="rId13" w:history="1">
              <w:r w:rsidRPr="00E50A54">
                <w:rPr>
                  <w:rStyle w:val="Hyperlink"/>
                  <w:rFonts w:asciiTheme="minorBidi" w:hAnsiTheme="minorBidi"/>
                  <w:color w:val="auto"/>
                  <w:sz w:val="14"/>
                  <w:szCs w:val="14"/>
                  <w:u w:val="none"/>
                  <w:shd w:val="clear" w:color="auto" w:fill="FFFFFF"/>
                </w:rPr>
                <w:t>28928832</w:t>
              </w:r>
            </w:hyperlink>
            <w:r w:rsidRPr="00E50A54">
              <w:rPr>
                <w:rFonts w:asciiTheme="minorBidi" w:hAnsiTheme="minorBidi"/>
                <w:sz w:val="14"/>
                <w:szCs w:val="14"/>
              </w:rPr>
              <w:t>)</w:t>
            </w:r>
          </w:p>
        </w:tc>
        <w:tc>
          <w:tcPr>
            <w:tcW w:w="993" w:type="dxa"/>
            <w:vAlign w:val="center"/>
          </w:tcPr>
          <w:p w14:paraId="5CDB0C4D"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7.05088</w:t>
            </w:r>
          </w:p>
        </w:tc>
        <w:tc>
          <w:tcPr>
            <w:tcW w:w="992" w:type="dxa"/>
            <w:vAlign w:val="center"/>
          </w:tcPr>
          <w:p w14:paraId="5A73C20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5E89C5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Pancreatic cancer /</w:t>
            </w:r>
          </w:p>
          <w:p w14:paraId="67C31FE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Breast cancer stem cell/na</w:t>
            </w:r>
          </w:p>
        </w:tc>
        <w:tc>
          <w:tcPr>
            <w:tcW w:w="672" w:type="dxa"/>
            <w:vAlign w:val="center"/>
          </w:tcPr>
          <w:p w14:paraId="43ABE0BF"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&lt;EndNote&gt;&lt;Cite&gt;&lt;Author&gt;Li&lt;/Author&gt;&lt;Year&gt;2017&lt;/Year&gt;&lt;RecNum&gt;46&lt;/RecNum&gt;&lt;DisplayText&gt;[39]&lt;/DisplayText&gt;&lt;record&gt;&lt;rec-number&gt;46&lt;/rec-number&gt;&lt;foreign-keys&gt;&lt;key app="EN" db-id="svxwvv2fv02drmespsyp209bdv9vawasxxft" timestamp="1535966145"&gt;46&lt;/key&gt;&lt;/foreign-keys&gt;&lt;ref-type name="Journal Article"&gt;17&lt;/ref-type&gt;&lt;contributors&gt;&lt;authors&gt;&lt;author&gt;Li, Jieying&lt;/author&gt;&lt;author&gt;Jin, Qin&lt;/author&gt;&lt;author&gt;Huang, Fang&lt;/author&gt;&lt;author&gt;Tang, Zhiyuan&lt;/author&gt;&lt;author&gt;Huang, Jianfei&lt;/author&gt;&lt;/authors&gt;&lt;/contributors&gt;&lt;titles&gt;&lt;title&gt;Effects of Rab27A and Rab27B on Invasion, Proliferation, Apoptosis, and Chemoresistance in Human Pancreatic Cancer Cells&lt;/title&gt;&lt;secondary-title&gt;Pancreas&lt;/secondary-title&gt;&lt;/titles&gt;&lt;periodical&gt;&lt;full-title&gt;Pancreas&lt;/full-title&gt;&lt;/periodical&gt;&lt;pages&gt;1173-1179&lt;/pages&gt;&lt;volume&gt;46&lt;/volume&gt;&lt;number&gt;9&lt;/number&gt;&lt;dates&gt;&lt;year&gt;2017&lt;/year&gt;&lt;/dates&gt;&lt;isbn&gt;0885-3177&lt;/isbn&gt;&lt;urls&gt;&lt;/urls&gt;&lt;/record&gt;&lt;/Cite&gt;&lt;/EndNote&gt;</w:instrText>
            </w:r>
            <w:r w:rsidRPr="00F727F8">
              <w:rPr>
                <w:sz w:val="14"/>
                <w:szCs w:val="14"/>
              </w:rPr>
              <w:fldChar w:fldCharType="separate"/>
            </w:r>
            <w:r w:rsidR="00922633" w:rsidRPr="00F727F8">
              <w:rPr>
                <w:noProof/>
                <w:sz w:val="14"/>
                <w:szCs w:val="14"/>
              </w:rPr>
              <w:t>[39]</w:t>
            </w:r>
            <w:r w:rsidRPr="00F727F8">
              <w:rPr>
                <w:sz w:val="14"/>
                <w:szCs w:val="14"/>
              </w:rPr>
              <w:fldChar w:fldCharType="end"/>
            </w:r>
          </w:p>
          <w:p w14:paraId="33D9D495"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&lt;EndNote&gt;&lt;Cite&gt;&lt;Author&gt;Feng&lt;/Author&gt;&lt;Year&gt;2017&lt;/Year&gt;&lt;RecNum&gt;47&lt;/RecNum&gt;&lt;DisplayText&gt;[40]&lt;/DisplayText&gt;&lt;record&gt;&lt;rec-number&gt;47&lt;/rec-number&gt;&lt;foreign-keys&gt;&lt;key app="EN" db-id="svxwvv2fv02drmespsyp209bdv9vawasxxft" timestamp="1535966347"&gt;47&lt;/key&gt;&lt;/foreign-keys&gt;&lt;ref-type name="Journal Article"&gt;17&lt;/ref-type&gt;&lt;contributors&gt;&lt;authors&gt;&lt;author&gt;Feng, Feixue&lt;/author&gt;&lt;author&gt;Zhang, Jianping&lt;/author&gt;&lt;author&gt;Fan, Xiaoxuan&lt;/author&gt;&lt;author&gt;Yuan, Fang&lt;/author&gt;&lt;author&gt;Jiang, Yinghao&lt;/author&gt;&lt;author&gt;Lv, Ruihua&lt;/author&gt;&lt;author&gt;Ma, Yanxia&lt;/author&gt;&lt;/authors&gt;&lt;/contributors&gt;&lt;titles&gt;&lt;title&gt;Downregulation of Rab27A contributes to metformin</w:instrText>
            </w:r>
            <w:r w:rsidR="00922633" w:rsidRPr="00F727F8">
              <w:rPr>
                <w:rFonts w:eastAsia="MS Mincho" w:hAnsi="MS Mincho" w:cs="MS Mincho"/>
                <w:sz w:val="14"/>
                <w:szCs w:val="14"/>
              </w:rPr>
              <w:instrText>‑</w:instrText>
            </w:r>
            <w:r w:rsidR="00922633" w:rsidRPr="00F727F8">
              <w:rPr>
                <w:rFonts w:cs="Cambria"/>
                <w:sz w:val="14"/>
                <w:szCs w:val="14"/>
              </w:rPr>
              <w:instrText>induced suppression of breast cancer stem cells&lt;/title&gt;&lt;secondary-title&gt;Oncology letters&lt;/secondary-title&gt;&lt;/ti</w:instrText>
            </w:r>
            <w:r w:rsidR="00922633" w:rsidRPr="00F727F8">
              <w:rPr>
                <w:sz w:val="14"/>
                <w:szCs w:val="14"/>
              </w:rPr>
              <w:instrText>tles&gt;&lt;periodical&gt;&lt;full-title&gt;Oncology letters&lt;/full-title&gt;&lt;/periodical&gt;&lt;pages&gt;2947-2953&lt;/pages&gt;&lt;volume&gt;14&lt;/volume&gt;&lt;number&gt;3&lt;/number&gt;&lt;dates&gt;&lt;year&gt;2017&lt;/year&gt;&lt;/dates&gt;&lt;isbn&gt;1792-1074&lt;/isbn&gt;&lt;urls&gt;&lt;/urls&gt;&lt;/record&gt;&lt;/Cite&gt;&lt;/EndNote&gt;</w:instrText>
            </w:r>
            <w:r w:rsidRPr="00F727F8">
              <w:rPr>
                <w:sz w:val="14"/>
                <w:szCs w:val="14"/>
              </w:rPr>
              <w:fldChar w:fldCharType="separate"/>
            </w:r>
            <w:r w:rsidR="00922633" w:rsidRPr="00F727F8">
              <w:rPr>
                <w:noProof/>
                <w:sz w:val="14"/>
                <w:szCs w:val="14"/>
              </w:rPr>
              <w:t>[40]</w:t>
            </w:r>
            <w:r w:rsidRPr="00F727F8">
              <w:rPr>
                <w:sz w:val="14"/>
                <w:szCs w:val="14"/>
              </w:rPr>
              <w:fldChar w:fldCharType="end"/>
            </w:r>
          </w:p>
        </w:tc>
      </w:tr>
      <w:tr w:rsidR="00922633" w:rsidRPr="00F727F8" w14:paraId="1D3828A8" w14:textId="77777777" w:rsidTr="00811F0D">
        <w:trPr>
          <w:trHeight w:val="51"/>
        </w:trPr>
        <w:tc>
          <w:tcPr>
            <w:tcW w:w="1384" w:type="dxa"/>
            <w:vAlign w:val="center"/>
          </w:tcPr>
          <w:p w14:paraId="60784831"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PNISR</w:t>
            </w:r>
          </w:p>
        </w:tc>
        <w:tc>
          <w:tcPr>
            <w:tcW w:w="4322" w:type="dxa"/>
            <w:vAlign w:val="center"/>
          </w:tcPr>
          <w:p w14:paraId="01765D2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Rna binding</w:t>
            </w:r>
          </w:p>
        </w:tc>
        <w:tc>
          <w:tcPr>
            <w:tcW w:w="993" w:type="dxa"/>
            <w:vAlign w:val="center"/>
          </w:tcPr>
          <w:p w14:paraId="34E0D42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-4.12779</w:t>
            </w:r>
          </w:p>
        </w:tc>
        <w:tc>
          <w:tcPr>
            <w:tcW w:w="992" w:type="dxa"/>
            <w:vAlign w:val="center"/>
          </w:tcPr>
          <w:p w14:paraId="30387381"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0B3E0D7"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0FC54015" w14:textId="77777777" w:rsidR="00922633" w:rsidRPr="00F727F8" w:rsidRDefault="00922633" w:rsidP="00811F0D">
            <w:pPr>
              <w:jc w:val="center"/>
              <w:rPr>
                <w:sz w:val="14"/>
                <w:szCs w:val="14"/>
                <w:highlight w:val="red"/>
              </w:rPr>
            </w:pPr>
          </w:p>
        </w:tc>
      </w:tr>
      <w:tr w:rsidR="00922633" w:rsidRPr="00F727F8" w14:paraId="2416C927" w14:textId="77777777" w:rsidTr="00811F0D">
        <w:tc>
          <w:tcPr>
            <w:tcW w:w="1384" w:type="dxa"/>
            <w:vAlign w:val="center"/>
          </w:tcPr>
          <w:p w14:paraId="0E7C7326"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FAM168A</w:t>
            </w:r>
          </w:p>
        </w:tc>
        <w:tc>
          <w:tcPr>
            <w:tcW w:w="4322" w:type="dxa"/>
            <w:vAlign w:val="center"/>
          </w:tcPr>
          <w:p w14:paraId="575A4288" w14:textId="77777777" w:rsidR="00922633" w:rsidRPr="00E50A54" w:rsidRDefault="00922633" w:rsidP="00811F0D">
            <w:pPr>
              <w:rPr>
                <w:rFonts w:asciiTheme="minorBidi" w:hAnsiTheme="minorBidi"/>
                <w:sz w:val="14"/>
                <w:szCs w:val="14"/>
                <w:highlight w:val="red"/>
              </w:rPr>
            </w:pPr>
            <w:r w:rsidRPr="00E50A54">
              <w:rPr>
                <w:rFonts w:asciiTheme="minorBidi" w:hAnsiTheme="minorBidi"/>
                <w:sz w:val="14"/>
                <w:szCs w:val="14"/>
              </w:rPr>
              <w:t>Reducing the cisplatin-induced apoptosis(PMID: 21334329 )/</w:t>
            </w:r>
            <w:r w:rsidRPr="00E50A54">
              <w:rPr>
                <w:rFonts w:asciiTheme="minorBidi" w:hAnsiTheme="minorBidi"/>
                <w:sz w:val="14"/>
                <w:szCs w:val="14"/>
                <w:shd w:val="clear" w:color="auto" w:fill="FFFFFF"/>
              </w:rPr>
              <w:t xml:space="preserve"> activation of the PI3K/Akt/NF-κB signaling pathway(</w:t>
            </w:r>
            <w:hyperlink r:id="rId14" w:history="1">
              <w:r w:rsidRPr="00E50A54">
                <w:rPr>
                  <w:rStyle w:val="Hyperlink"/>
                  <w:rFonts w:asciiTheme="minorBidi" w:hAnsiTheme="minorBidi"/>
                  <w:color w:val="auto"/>
                  <w:sz w:val="14"/>
                  <w:szCs w:val="14"/>
                  <w:u w:val="none"/>
                  <w:shd w:val="clear" w:color="auto" w:fill="FFFFFF"/>
                </w:rPr>
                <w:t>doi.org/10.1371/journal.pone.0051413</w:t>
              </w:r>
            </w:hyperlink>
            <w:r w:rsidRPr="00E50A54">
              <w:rPr>
                <w:rFonts w:asciiTheme="minorBidi" w:hAnsiTheme="minorBidi"/>
                <w:sz w:val="14"/>
                <w:szCs w:val="14"/>
              </w:rPr>
              <w:t>)</w:t>
            </w:r>
          </w:p>
        </w:tc>
        <w:tc>
          <w:tcPr>
            <w:tcW w:w="993" w:type="dxa"/>
            <w:vAlign w:val="center"/>
          </w:tcPr>
          <w:p w14:paraId="3CB7516B"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-8.5151</w:t>
            </w:r>
          </w:p>
        </w:tc>
        <w:tc>
          <w:tcPr>
            <w:tcW w:w="992" w:type="dxa"/>
            <w:vAlign w:val="center"/>
          </w:tcPr>
          <w:p w14:paraId="5FBB52EE"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069653B"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oral squamous cell carcinoma cell line/cisplatin</w:t>
            </w:r>
          </w:p>
        </w:tc>
        <w:tc>
          <w:tcPr>
            <w:tcW w:w="672" w:type="dxa"/>
            <w:vAlign w:val="center"/>
          </w:tcPr>
          <w:p w14:paraId="565D4A12"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&lt;EndNote&gt;&lt;Cite&gt;&lt;Author&gt;Gu&lt;/Author&gt;&lt;Year&gt;2011&lt;/Year&gt;&lt;RecNum&gt;49&lt;/RecNum&gt;&lt;DisplayText&gt;[41]&lt;/DisplayText&gt;&lt;record&gt;&lt;rec-number&gt;49&lt;/rec-number&gt;&lt;foreign-keys&gt;&lt;key app="EN" db-id="svxwvv2fv02drmespsyp209bdv9vawasxxft" timestamp="1535966537"&gt;49&lt;/key&gt;&lt;/foreign-keys&gt;&lt;ref-type name="Journal Article"&gt;17&lt;/ref-type&gt;&lt;contributors&gt;&lt;authors&gt;&lt;author&gt;Gu, Yixue&lt;/author&gt;&lt;author&gt;Fan, Shasha&lt;/author&gt;&lt;author&gt;Xiong, Yan&lt;/author&gt;&lt;author&gt;Peng, Bo&lt;/author&gt;&lt;author&gt;Zheng, Guopei&lt;/author&gt;&lt;author&gt;Yu, Yanhui&lt;/author&gt;&lt;author&gt;Ouyang, Yongmei&lt;/author&gt;&lt;author&gt;He, Zhimin&lt;/author&gt;&lt;/authors&gt;&lt;/contributors&gt;&lt;titles&gt;&lt;title&gt;Cloning and functional characterization of TCRP1, a novel gene mediating resistance to cisplatin in an oral squamous cell carcinoma cell line&lt;/title&gt;&lt;secondary-title&gt;FEBS letters&lt;/secondary-title&gt;&lt;/titles&gt;&lt;periodical&gt;&lt;full-title&gt;FEBS letters&lt;/full-title&gt;&lt;/periodical&gt;&lt;pages&gt;881-887&lt;/pages&gt;&lt;volume&gt;585&lt;/volume&gt;&lt;number&gt;6&lt;/number&gt;&lt;dates&gt;&lt;year&gt;2011&lt;/year&gt;&lt;/dates&gt;&lt;isbn&gt;0014-5793&lt;/isbn&gt;&lt;urls&gt;&lt;/urls&gt;&lt;/record&gt;&lt;/Cite&gt;&lt;/EndNote&gt;</w:instrText>
            </w:r>
            <w:r w:rsidRPr="00F727F8">
              <w:rPr>
                <w:sz w:val="14"/>
                <w:szCs w:val="14"/>
              </w:rPr>
              <w:fldChar w:fldCharType="separate"/>
            </w:r>
            <w:r w:rsidR="00922633" w:rsidRPr="00F727F8">
              <w:rPr>
                <w:noProof/>
                <w:sz w:val="14"/>
                <w:szCs w:val="14"/>
              </w:rPr>
              <w:t>[41]</w:t>
            </w:r>
            <w:r w:rsidRPr="00F727F8">
              <w:rPr>
                <w:sz w:val="14"/>
                <w:szCs w:val="14"/>
              </w:rPr>
              <w:fldChar w:fldCharType="end"/>
            </w:r>
          </w:p>
          <w:p w14:paraId="53EF72DF"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&lt;EndNote&gt;&lt;Cite&gt;&lt;Author&gt;Peng&lt;/Author&gt;&lt;Year&gt;2012&lt;/Year&gt;&lt;RecNum&gt;50&lt;/RecNum&gt;&lt;DisplayText&gt;[42]&lt;/DisplayText&gt;&lt;record&gt;&lt;rec-number&gt;50&lt;/rec-number&gt;&lt;foreign-keys&gt;&lt;key app="EN" db-id="svxwvv2fv02drmespsyp209bdv9vawasxxft" timestamp="1535966610"&gt;50&lt;/key&gt;&lt;/foreign-keys&gt;&lt;ref-type name="Journal Article"&gt;17&lt;/ref-type&gt;&lt;contributors&gt;&lt;authors&gt;&lt;author&gt;Peng, Bo&lt;/author&gt;&lt;author&gt;Gu, Yixue&lt;/author&gt;&lt;author&gt;Xiong, Yan&lt;/author&gt;&lt;author&gt;Zheng, Guopei&lt;/author&gt;&lt;author&gt;He, Zhimin&lt;/author&gt;&lt;/authors&gt;&lt;/contributors&gt;&lt;titles&gt;&lt;title&gt;Microarray-assisted pathway analysis identifies MT1X &amp;amp; NFκB as mediators of TCRP1-associated resistance to cisplatin in oral squamous cell carcinoma&lt;/title&gt;&lt;secondary-title&gt;PloS one&lt;/secondary-title&gt;&lt;/titles&gt;&lt;periodical&gt;&lt;full-title&gt;PLoS One&lt;/full-title&gt;&lt;/periodical&gt;&lt;pages&gt;e51413&lt;/pages&gt;&lt;volume&gt;7&lt;/volume&gt;&lt;number&gt;12&lt;/number&gt;&lt;dates&gt;&lt;year&gt;2012&lt;/year&gt;&lt;/dates&gt;&lt;isbn&gt;1932-6203&lt;/isbn&gt;&lt;urls&gt;&lt;/urls&gt;&lt;/record&gt;&lt;/Cite&gt;&lt;/EndNote&gt;</w:instrText>
            </w:r>
            <w:r w:rsidRPr="00F727F8">
              <w:rPr>
                <w:sz w:val="14"/>
                <w:szCs w:val="14"/>
              </w:rPr>
              <w:fldChar w:fldCharType="separate"/>
            </w:r>
            <w:r w:rsidR="00922633" w:rsidRPr="00F727F8">
              <w:rPr>
                <w:noProof/>
                <w:sz w:val="14"/>
                <w:szCs w:val="14"/>
              </w:rPr>
              <w:t>[42]</w:t>
            </w:r>
            <w:r w:rsidRPr="00F727F8">
              <w:rPr>
                <w:sz w:val="14"/>
                <w:szCs w:val="14"/>
              </w:rPr>
              <w:fldChar w:fldCharType="end"/>
            </w:r>
          </w:p>
        </w:tc>
      </w:tr>
      <w:tr w:rsidR="00922633" w:rsidRPr="00F727F8" w14:paraId="113FE34D" w14:textId="77777777" w:rsidTr="00811F0D">
        <w:trPr>
          <w:trHeight w:val="109"/>
        </w:trPr>
        <w:tc>
          <w:tcPr>
            <w:tcW w:w="1384" w:type="dxa"/>
            <w:vAlign w:val="center"/>
          </w:tcPr>
          <w:p w14:paraId="192FA57A"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FAM171A1</w:t>
            </w:r>
          </w:p>
        </w:tc>
        <w:tc>
          <w:tcPr>
            <w:tcW w:w="4322" w:type="dxa"/>
            <w:vAlign w:val="center"/>
          </w:tcPr>
          <w:p w14:paraId="53EBF7A9" w14:textId="77777777" w:rsidR="00922633" w:rsidRPr="00E50A54" w:rsidRDefault="00922633" w:rsidP="00811F0D">
            <w:pPr>
              <w:rPr>
                <w:rFonts w:asciiTheme="minorBidi" w:hAnsiTheme="minorBidi"/>
                <w:sz w:val="14"/>
                <w:szCs w:val="14"/>
              </w:rPr>
            </w:pPr>
          </w:p>
        </w:tc>
        <w:tc>
          <w:tcPr>
            <w:tcW w:w="993" w:type="dxa"/>
            <w:vAlign w:val="center"/>
          </w:tcPr>
          <w:p w14:paraId="1E88ED0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4.4997</w:t>
            </w:r>
          </w:p>
        </w:tc>
        <w:tc>
          <w:tcPr>
            <w:tcW w:w="992" w:type="dxa"/>
            <w:vAlign w:val="center"/>
          </w:tcPr>
          <w:p w14:paraId="05FA0F32"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525A8FC"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0D0B1BF" w14:textId="77777777" w:rsidR="00922633" w:rsidRPr="00F727F8" w:rsidRDefault="00922633" w:rsidP="00811F0D">
            <w:pPr>
              <w:jc w:val="center"/>
              <w:rPr>
                <w:sz w:val="14"/>
                <w:szCs w:val="14"/>
              </w:rPr>
            </w:pPr>
          </w:p>
        </w:tc>
      </w:tr>
      <w:tr w:rsidR="00922633" w:rsidRPr="00F727F8" w14:paraId="3E6D5562" w14:textId="77777777" w:rsidTr="00811F0D">
        <w:trPr>
          <w:trHeight w:val="657"/>
        </w:trPr>
        <w:tc>
          <w:tcPr>
            <w:tcW w:w="1384" w:type="dxa"/>
            <w:vAlign w:val="center"/>
          </w:tcPr>
          <w:p w14:paraId="5AFFBEA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UHRF1BP1L</w:t>
            </w:r>
          </w:p>
        </w:tc>
        <w:tc>
          <w:tcPr>
            <w:tcW w:w="4322" w:type="dxa"/>
            <w:vAlign w:val="center"/>
          </w:tcPr>
          <w:p w14:paraId="20415FDD" w14:textId="77777777" w:rsidR="00922633" w:rsidRPr="00E50A54" w:rsidRDefault="00922633" w:rsidP="00811F0D">
            <w:pPr>
              <w:rPr>
                <w:rFonts w:asciiTheme="minorBidi" w:hAnsiTheme="minorBidi"/>
                <w:sz w:val="14"/>
                <w:szCs w:val="14"/>
                <w:highlight w:val="red"/>
              </w:rPr>
            </w:pPr>
            <w:r w:rsidRPr="00E50A54">
              <w:rPr>
                <w:rFonts w:asciiTheme="minorBidi" w:hAnsiTheme="minorBidi"/>
                <w:sz w:val="14"/>
                <w:szCs w:val="14"/>
              </w:rPr>
              <w:t>cellular proliferation and molecular pathogenesis of colorectal cancer involvement(</w:t>
            </w:r>
            <w:r w:rsidRPr="00E50A54">
              <w:rPr>
                <w:rFonts w:asciiTheme="minorBidi" w:hAnsiTheme="minorBidi"/>
                <w:sz w:val="14"/>
                <w:szCs w:val="14"/>
                <w:shd w:val="clear" w:color="auto" w:fill="FFFFFF"/>
              </w:rPr>
              <w:t>doi.org/10.3892/or.2012.2064)</w:t>
            </w:r>
            <w:r w:rsidRPr="00E50A54">
              <w:rPr>
                <w:rFonts w:asciiTheme="minorBidi" w:hAnsiTheme="minorBidi"/>
                <w:sz w:val="14"/>
                <w:szCs w:val="14"/>
              </w:rPr>
              <w:t>/</w:t>
            </w:r>
            <w:r w:rsidRPr="00E50A54">
              <w:rPr>
                <w:rFonts w:asciiTheme="minorBidi" w:hAnsiTheme="minorBidi"/>
                <w:sz w:val="14"/>
                <w:szCs w:val="14"/>
                <w:shd w:val="clear" w:color="auto" w:fill="FFFFFF"/>
              </w:rPr>
              <w:t xml:space="preserve"> bladder cancer cell invasion promotion by inhibiting KiSS1(</w:t>
            </w:r>
            <w:r w:rsidRPr="00480C7D">
              <w:rPr>
                <w:rFonts w:asciiTheme="minorBidi" w:hAnsiTheme="minorBidi"/>
                <w:sz w:val="14"/>
                <w:szCs w:val="14"/>
                <w:shd w:val="clear" w:color="auto" w:fill="FFFFFF"/>
              </w:rPr>
              <w:t>doi.org/10.1371/journal.pone.0104252</w:t>
            </w:r>
            <w:r w:rsidRPr="00E50A54">
              <w:rPr>
                <w:rFonts w:asciiTheme="minorBidi" w:hAnsiTheme="minorBidi"/>
                <w:sz w:val="14"/>
                <w:szCs w:val="14"/>
              </w:rPr>
              <w:t>)</w:t>
            </w:r>
          </w:p>
        </w:tc>
        <w:tc>
          <w:tcPr>
            <w:tcW w:w="993" w:type="dxa"/>
            <w:vAlign w:val="center"/>
          </w:tcPr>
          <w:p w14:paraId="0707634D"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8.85999</w:t>
            </w:r>
          </w:p>
        </w:tc>
        <w:tc>
          <w:tcPr>
            <w:tcW w:w="992" w:type="dxa"/>
            <w:vAlign w:val="center"/>
          </w:tcPr>
          <w:p w14:paraId="4179356C"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2034FC4"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341802BF"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&lt;EndNote&gt;&lt;Cite&gt;&lt;Author&gt;Kofunato&lt;/Author&gt;&lt;Year&gt;2012&lt;/Year&gt;&lt;RecNum&gt;51&lt;/RecNum&gt;&lt;DisplayText&gt;[43]&lt;/DisplayText&gt;&lt;record&gt;&lt;rec-number&gt;51&lt;/rec-number&gt;&lt;foreign-keys&gt;&lt;key app="EN" db-id="svxwvv2fv02drmespsyp209bdv9vawasxxft" timestamp="1535966821"&gt;51&lt;/key&gt;&lt;/foreign-keys&gt;&lt;ref-type name="Journal Article"&gt;17&lt;/ref-type&gt;&lt;contributors&gt;&lt;authors&gt;&lt;author&gt;Kofunato, Yasuhide&lt;/author&gt;&lt;author&gt;Kumamoto, Kensuke&lt;/author&gt;&lt;author&gt;Saitou, Katsuharu&lt;/author&gt;&lt;author&gt;Hayase, Suguru&lt;/author&gt;&lt;author&gt;Okayama, Hirokazu&lt;/author&gt;&lt;author&gt;Miyamoto, Kotaro&lt;/author&gt;&lt;author&gt;Sato, Yu&lt;/author&gt;&lt;author&gt;Katakura, Kyoko&lt;/author&gt;&lt;author&gt;Nakamura, Izumi&lt;/author&gt;&lt;author&gt;Ohki, Shinji&lt;/author&gt;&lt;/authors&gt;&lt;/contributors&gt;&lt;titles&gt;&lt;title&gt;UHRF1 expression is upregulated and associated with cellular proliferation in colorectal cancer&lt;/title&gt;&lt;secondary-title&gt;Oncology reports&lt;/secondary-title&gt;&lt;/titles&gt;&lt;periodical&gt;&lt;full-title&gt;Oncology reports&lt;/full-title&gt;&lt;/periodical&gt;&lt;pages&gt;1997-2002&lt;/pages&gt;&lt;volume&gt;28&lt;/volume&gt;&lt;number&gt;6&lt;/number&gt;&lt;dates&gt;&lt;year&gt;2012&lt;/year&gt;&lt;/dates&gt;&lt;isbn&gt;1021-335X&lt;/isbn&gt;&lt;urls&gt;&lt;/urls&gt;&lt;/record&gt;&lt;/Cite&gt;&lt;/EndNote&gt;</w:instrText>
            </w:r>
            <w:r w:rsidRPr="00F727F8">
              <w:rPr>
                <w:sz w:val="14"/>
                <w:szCs w:val="14"/>
              </w:rPr>
              <w:fldChar w:fldCharType="separate"/>
            </w:r>
            <w:r w:rsidR="00922633" w:rsidRPr="00F727F8">
              <w:rPr>
                <w:noProof/>
                <w:sz w:val="14"/>
                <w:szCs w:val="14"/>
              </w:rPr>
              <w:t>[43]</w:t>
            </w:r>
            <w:r w:rsidRPr="00F727F8">
              <w:rPr>
                <w:sz w:val="14"/>
                <w:szCs w:val="14"/>
              </w:rPr>
              <w:fldChar w:fldCharType="end"/>
            </w:r>
          </w:p>
          <w:p w14:paraId="182E2C7C"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&lt;EndNote&gt;&lt;Cite&gt;&lt;Author&gt;Zhang&lt;/Author&gt;&lt;Year&gt;2014&lt;/Year&gt;&lt;RecNum&gt;53&lt;/RecNum&gt;&lt;DisplayText&gt;[44]&lt;/DisplayText&gt;&lt;record&gt;&lt;rec-number&gt;53&lt;/rec-number&gt;&lt;foreign-keys&gt;&lt;key app="EN" db-id="svxwvv2fv02drmespsyp209bdv9vawasxxft" timestamp="1535966992"&gt;53&lt;/key&gt;&lt;/foreign-keys&gt;&lt;ref-type name="Journal Article"&gt;17&lt;/ref-type&gt;&lt;contributors&gt;&lt;authors&gt;&lt;author&gt;Zhang, Yu&lt;/author&gt;&lt;author&gt;Huang, Zhen&lt;/author&gt;&lt;author&gt;Zhu, Zhiqiang&lt;/author&gt;&lt;author&gt;Zheng, Xin&lt;/author&gt;&lt;author&gt;Liu, Jianwei&lt;/author&gt;&lt;author&gt;Han, Zhiyou&lt;/author&gt;&lt;author&gt;Ma, Xuetao&lt;/author&gt;&lt;author&gt;Zhang, Yuhai&lt;/author&gt;&lt;/authors&gt;&lt;/contributors&gt;&lt;titles&gt;&lt;title&gt;Upregulated UHRF1 promotes bladder cancer cell invasion by epigenetic silencing of KiSS1&lt;/title&gt;&lt;secondary-title&gt;PloS one&lt;/secondary-title&gt;&lt;/titles&gt;&lt;periodical&gt;&lt;full-title&gt;PLoS One&lt;/full-title&gt;&lt;/periodical&gt;&lt;pages&gt;e104252&lt;/pages&gt;&lt;volume&gt;9&lt;/volume&gt;&lt;number&gt;10&lt;/number&gt;&lt;dates&gt;&lt;year&gt;2014&lt;/year&gt;&lt;/dates&gt;&lt;isbn&gt;1932-6203&lt;/isbn&gt;&lt;urls&gt;&lt;/urls&gt;&lt;/record&gt;&lt;/Cite&gt;&lt;/EndNote&gt;</w:instrText>
            </w:r>
            <w:r w:rsidRPr="00F727F8">
              <w:rPr>
                <w:sz w:val="14"/>
                <w:szCs w:val="14"/>
              </w:rPr>
              <w:fldChar w:fldCharType="separate"/>
            </w:r>
            <w:r w:rsidR="00922633" w:rsidRPr="00F727F8">
              <w:rPr>
                <w:noProof/>
                <w:sz w:val="14"/>
                <w:szCs w:val="14"/>
              </w:rPr>
              <w:t>[44]</w:t>
            </w:r>
            <w:r w:rsidRPr="00F727F8">
              <w:rPr>
                <w:sz w:val="14"/>
                <w:szCs w:val="14"/>
              </w:rPr>
              <w:fldChar w:fldCharType="end"/>
            </w:r>
          </w:p>
        </w:tc>
      </w:tr>
      <w:tr w:rsidR="00922633" w:rsidRPr="00F727F8" w14:paraId="62D32218" w14:textId="77777777" w:rsidTr="00811F0D">
        <w:trPr>
          <w:trHeight w:val="119"/>
        </w:trPr>
        <w:tc>
          <w:tcPr>
            <w:tcW w:w="1384" w:type="dxa"/>
            <w:vAlign w:val="center"/>
          </w:tcPr>
          <w:p w14:paraId="03715D42" w14:textId="77777777" w:rsidR="00922633" w:rsidRPr="00E50A54" w:rsidRDefault="00922633" w:rsidP="00811F0D">
            <w:pPr>
              <w:rPr>
                <w:rFonts w:asciiTheme="minorBidi" w:hAnsiTheme="minorBidi"/>
                <w:sz w:val="16"/>
                <w:szCs w:val="16"/>
              </w:rPr>
            </w:pPr>
            <w:r w:rsidRPr="00E50A54">
              <w:rPr>
                <w:rFonts w:asciiTheme="minorBidi" w:hAnsiTheme="minorBidi"/>
                <w:sz w:val="16"/>
                <w:szCs w:val="16"/>
              </w:rPr>
              <w:t>SLC6A8</w:t>
            </w:r>
          </w:p>
        </w:tc>
        <w:tc>
          <w:tcPr>
            <w:tcW w:w="4322" w:type="dxa"/>
            <w:vAlign w:val="center"/>
          </w:tcPr>
          <w:p w14:paraId="2F13597C" w14:textId="77777777" w:rsidR="00922633" w:rsidRPr="00E50A54" w:rsidRDefault="00922633" w:rsidP="00811F0D">
            <w:pPr>
              <w:rPr>
                <w:rFonts w:asciiTheme="minorBidi" w:hAnsiTheme="minorBidi"/>
                <w:sz w:val="14"/>
                <w:szCs w:val="14"/>
                <w:highlight w:val="red"/>
              </w:rPr>
            </w:pPr>
            <w:r w:rsidRPr="00E50A54">
              <w:rPr>
                <w:rFonts w:asciiTheme="minorBidi" w:hAnsiTheme="minorBidi"/>
                <w:sz w:val="14"/>
                <w:szCs w:val="14"/>
                <w:shd w:val="clear" w:color="auto" w:fill="FFFFFF"/>
              </w:rPr>
              <w:t>support survival of metastatic cells</w:t>
            </w:r>
            <w:r w:rsidR="00480C7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(PMID: </w:t>
            </w:r>
            <w:hyperlink r:id="rId15" w:history="1">
              <w:r w:rsidRPr="00E50A54">
                <w:rPr>
                  <w:rStyle w:val="Hyperlink"/>
                  <w:rFonts w:asciiTheme="minorBidi" w:hAnsiTheme="minorBidi"/>
                  <w:color w:val="auto"/>
                  <w:sz w:val="14"/>
                  <w:szCs w:val="14"/>
                  <w:u w:val="none"/>
                  <w:shd w:val="clear" w:color="auto" w:fill="FFFFFF"/>
                </w:rPr>
                <w:t>26191006</w:t>
              </w:r>
            </w:hyperlink>
            <w:r w:rsidRPr="00E50A54">
              <w:rPr>
                <w:rFonts w:asciiTheme="minorBidi" w:hAnsiTheme="minorBidi"/>
                <w:sz w:val="14"/>
                <w:szCs w:val="14"/>
              </w:rPr>
              <w:t>)</w:t>
            </w:r>
          </w:p>
        </w:tc>
        <w:tc>
          <w:tcPr>
            <w:tcW w:w="993" w:type="dxa"/>
            <w:vAlign w:val="center"/>
          </w:tcPr>
          <w:p w14:paraId="145CBFD8"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8.16269</w:t>
            </w:r>
          </w:p>
        </w:tc>
        <w:tc>
          <w:tcPr>
            <w:tcW w:w="992" w:type="dxa"/>
            <w:vAlign w:val="center"/>
          </w:tcPr>
          <w:p w14:paraId="4538741F" w14:textId="77777777" w:rsidR="00922633" w:rsidRPr="00E50A54" w:rsidRDefault="00922633"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1CB9B03" w14:textId="77777777" w:rsidR="00922633" w:rsidRPr="00E50A54" w:rsidRDefault="00922633"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1B067C16" w14:textId="77777777" w:rsidR="00922633" w:rsidRPr="00F727F8" w:rsidRDefault="000E564B" w:rsidP="00811F0D">
            <w:pPr>
              <w:jc w:val="center"/>
              <w:rPr>
                <w:sz w:val="14"/>
                <w:szCs w:val="14"/>
              </w:rPr>
            </w:pPr>
            <w:r w:rsidRPr="00F727F8">
              <w:rPr>
                <w:sz w:val="14"/>
                <w:szCs w:val="14"/>
              </w:rPr>
              <w:fldChar w:fldCharType="begin"/>
            </w:r>
            <w:r w:rsidR="00922633" w:rsidRPr="00F727F8">
              <w:rPr>
                <w:sz w:val="14"/>
                <w:szCs w:val="14"/>
              </w:rPr>
              <w:instrText xml:space="preserve"> ADDIN EN.CITE &lt;EndNote&gt;&lt;Cite&gt;&lt;Author&gt;Chigaev&lt;/Author&gt;&lt;Year&gt;2015&lt;/Year&gt;&lt;RecNum&gt;54&lt;/RecNum&gt;&lt;DisplayText&gt;[45]&lt;/DisplayText&gt;&lt;record&gt;&lt;rec-number&gt;54&lt;/rec-number&gt;&lt;foreign-keys&gt;&lt;key app="EN" db-id="svxwvv2fv02drmespsyp209bdv9vawasxxft" timestamp="1535967065"&gt;54&lt;/key&gt;&lt;/foreign-keys&gt;&lt;ref-type name="Journal Article"&gt;17&lt;/ref-type&gt;&lt;contributors&gt;&lt;authors&gt;&lt;author&gt;Chigaev, Alexandre&lt;/author&gt;&lt;/authors&gt;&lt;/contributors&gt;&lt;titles&gt;&lt;title&gt;Does aberrant membrane transport contribute to poor outcome in adult acute myeloid leukemia?&lt;/title&gt;&lt;secondary-title&gt;Frontiers in pharmacology&lt;/secondary-title&gt;&lt;/titles&gt;&lt;periodical&gt;&lt;full-title&gt;Frontiers in pharmacology&lt;/full-title&gt;&lt;/periodical&gt;&lt;pages&gt;134&lt;/pages&gt;&lt;volume&gt;6&lt;/volume&gt;&lt;dates&gt;&lt;year&gt;2015&lt;/year&gt;&lt;/dates&gt;&lt;isbn&gt;1663-9812&lt;/isbn&gt;&lt;urls&gt;&lt;/urls&gt;&lt;/record&gt;&lt;/Cite&gt;&lt;/EndNote&gt;</w:instrText>
            </w:r>
            <w:r w:rsidRPr="00F727F8">
              <w:rPr>
                <w:sz w:val="14"/>
                <w:szCs w:val="14"/>
              </w:rPr>
              <w:fldChar w:fldCharType="separate"/>
            </w:r>
            <w:r w:rsidR="00922633" w:rsidRPr="00F727F8">
              <w:rPr>
                <w:noProof/>
                <w:sz w:val="14"/>
                <w:szCs w:val="14"/>
              </w:rPr>
              <w:t>[45]</w:t>
            </w:r>
            <w:r w:rsidRPr="00F727F8">
              <w:rPr>
                <w:sz w:val="14"/>
                <w:szCs w:val="14"/>
              </w:rPr>
              <w:fldChar w:fldCharType="end"/>
            </w:r>
          </w:p>
        </w:tc>
      </w:tr>
      <w:tr w:rsidR="001B057D" w:rsidRPr="00F727F8" w14:paraId="5B6D65D8" w14:textId="77777777" w:rsidTr="00811F0D">
        <w:trPr>
          <w:trHeight w:val="696"/>
        </w:trPr>
        <w:tc>
          <w:tcPr>
            <w:tcW w:w="1384" w:type="dxa"/>
            <w:vAlign w:val="center"/>
          </w:tcPr>
          <w:p w14:paraId="58CFE535" w14:textId="77777777" w:rsidR="001B057D" w:rsidRPr="00E50A54" w:rsidRDefault="001B057D" w:rsidP="00811F0D">
            <w:pPr>
              <w:rPr>
                <w:rFonts w:asciiTheme="minorBidi" w:hAnsiTheme="minorBidi"/>
                <w:color w:val="000000"/>
                <w:sz w:val="16"/>
                <w:szCs w:val="16"/>
              </w:rPr>
            </w:pPr>
            <w:r w:rsidRPr="00E50A54">
              <w:rPr>
                <w:rFonts w:asciiTheme="minorBidi" w:hAnsiTheme="minorBidi"/>
                <w:color w:val="000000"/>
                <w:sz w:val="16"/>
                <w:szCs w:val="16"/>
              </w:rPr>
              <w:t>MAP4K4</w:t>
            </w:r>
          </w:p>
        </w:tc>
        <w:tc>
          <w:tcPr>
            <w:tcW w:w="4322" w:type="dxa"/>
            <w:vAlign w:val="center"/>
          </w:tcPr>
          <w:p w14:paraId="3A991113" w14:textId="77777777" w:rsidR="001B057D" w:rsidRPr="00E50A54" w:rsidRDefault="001B057D" w:rsidP="00811F0D">
            <w:pPr>
              <w:rPr>
                <w:rFonts w:asciiTheme="minorBidi" w:hAnsiTheme="minorBidi"/>
                <w:sz w:val="14"/>
                <w:szCs w:val="14"/>
                <w:highlight w:val="red"/>
              </w:rPr>
            </w:pPr>
            <w:r w:rsidRPr="00E50A54">
              <w:rPr>
                <w:rFonts w:asciiTheme="minorBidi" w:hAnsiTheme="minorBidi"/>
                <w:sz w:val="14"/>
                <w:szCs w:val="14"/>
              </w:rPr>
              <w:t xml:space="preserve">a novel positive regulator of MAPK/ERK signaling and </w:t>
            </w:r>
            <w:r w:rsidRPr="00E50A54">
              <w:rPr>
                <w:rFonts w:asciiTheme="minorBidi" w:hAnsiTheme="minorBidi"/>
                <w:sz w:val="14"/>
                <w:szCs w:val="14"/>
                <w:shd w:val="clear" w:color="auto" w:fill="FFFFFF"/>
              </w:rPr>
              <w:t> proliferation(PMID: </w:t>
            </w:r>
            <w:hyperlink r:id="rId16" w:history="1">
              <w:r w:rsidRPr="00E50A54">
                <w:rPr>
                  <w:rStyle w:val="Hyperlink"/>
                  <w:rFonts w:asciiTheme="minorBidi" w:hAnsiTheme="minorBidi"/>
                  <w:color w:val="auto"/>
                  <w:sz w:val="14"/>
                  <w:szCs w:val="14"/>
                  <w:u w:val="none"/>
                  <w:shd w:val="clear" w:color="auto" w:fill="FFFFFF"/>
                </w:rPr>
                <w:t>28306189</w:t>
              </w:r>
            </w:hyperlink>
            <w:r w:rsidRPr="00E50A54">
              <w:rPr>
                <w:rFonts w:asciiTheme="minorBidi" w:hAnsiTheme="minorBidi"/>
                <w:sz w:val="14"/>
                <w:szCs w:val="14"/>
              </w:rPr>
              <w:t>)</w:t>
            </w:r>
            <w:r w:rsidRPr="00E50A54">
              <w:rPr>
                <w:rFonts w:asciiTheme="minorBidi" w:hAnsiTheme="minorBidi"/>
                <w:sz w:val="14"/>
                <w:szCs w:val="14"/>
                <w:shd w:val="clear" w:color="auto" w:fill="FFFFFF"/>
              </w:rPr>
              <w:t>,</w:t>
            </w:r>
            <w:r w:rsidRPr="00E50A54">
              <w:rPr>
                <w:rFonts w:asciiTheme="minorBidi" w:hAnsiTheme="minorBidi"/>
                <w:sz w:val="14"/>
                <w:szCs w:val="14"/>
              </w:rPr>
              <w:t xml:space="preserve"> may play a role in the response to environmental stress and cytokines such as TNF-alpha(DOI: 10.4172/2157-2518.1000284). Acts in upstream of the JUN N-terminal pathway</w:t>
            </w:r>
          </w:p>
        </w:tc>
        <w:tc>
          <w:tcPr>
            <w:tcW w:w="993" w:type="dxa"/>
            <w:vAlign w:val="center"/>
          </w:tcPr>
          <w:p w14:paraId="1D30D22F"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-5.92845</w:t>
            </w:r>
          </w:p>
        </w:tc>
        <w:tc>
          <w:tcPr>
            <w:tcW w:w="992" w:type="dxa"/>
            <w:vAlign w:val="center"/>
          </w:tcPr>
          <w:p w14:paraId="74FC051A"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35CA0D9"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in lung adenocarcinoma/n/a</w:t>
            </w:r>
          </w:p>
        </w:tc>
        <w:tc>
          <w:tcPr>
            <w:tcW w:w="672" w:type="dxa"/>
            <w:vAlign w:val="center"/>
          </w:tcPr>
          <w:p w14:paraId="1393559D"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&lt;EndNote&gt;&lt;Cite&gt;&lt;Author&gt;Gao&lt;/Author&gt;&lt;Year&gt;2017&lt;/Year&gt;&lt;RecNum&gt;55&lt;/RecNum&gt;&lt;DisplayText&gt;[46]&lt;/DisplayText&gt;&lt;record&gt;&lt;rec-number&gt;55&lt;/rec-number&gt;&lt;foreign-keys&gt;&lt;key app="EN" db-id="svxwvv2fv02drmespsyp209bdv9vawasxxft" timestamp="1535969946"&gt;55&lt;/key&gt;&lt;/foreign-keys&gt;&lt;ref-type name="Journal Article"&gt;17&lt;/ref-type&gt;&lt;contributors&gt;&lt;authors&gt;&lt;author&gt;Gao, Xuan&lt;/author&gt;&lt;author&gt;Chen, Guangming&lt;/author&gt;&lt;author&gt;Gao, Chenxi&lt;/author&gt;&lt;author&gt;Zhang, Dennis Han&lt;/author&gt;&lt;author&gt;Kuan, Shih‐Fan&lt;/author&gt;&lt;author&gt;Stabile, Laura P&lt;/author&gt;&lt;author&gt;Liu, Guoxiang&lt;/author&gt;&lt;author&gt;Hu, Jing&lt;/author&gt;&lt;/authors&gt;&lt;/contributors&gt;&lt;titles&gt;&lt;title&gt;MAP 4K4 is a novel MAPK/ERK pathway regulator required for lung adenocarcinoma maintenance&lt;/title&gt;&lt;secondary-title&gt;Molecular oncology&lt;/secondary-title&gt;&lt;/titles&gt;&lt;periodical&gt;&lt;full-title&gt;Molecular oncology&lt;/full-title&gt;&lt;/periodical&gt;&lt;pages&gt;628-639&lt;/pages&gt;&lt;volume&gt;11&lt;/volume&gt;&lt;number&gt;6&lt;/number&gt;&lt;dates&gt;&lt;year&gt;2017&lt;/year&gt;&lt;/dates&gt;&lt;isbn&gt;1574-7891&lt;/isbn&gt;&lt;urls&gt;&lt;/urls&gt;&lt;/record&gt;&lt;/Cite&gt;&lt;/EndNote&gt;</w:instrText>
            </w:r>
            <w:r w:rsidRPr="00F727F8">
              <w:rPr>
                <w:sz w:val="14"/>
                <w:szCs w:val="14"/>
              </w:rPr>
              <w:fldChar w:fldCharType="separate"/>
            </w:r>
            <w:r w:rsidR="001B057D" w:rsidRPr="00F727F8">
              <w:rPr>
                <w:noProof/>
                <w:sz w:val="14"/>
                <w:szCs w:val="14"/>
              </w:rPr>
              <w:t>[46]</w:t>
            </w:r>
            <w:r w:rsidRPr="00F727F8">
              <w:rPr>
                <w:sz w:val="14"/>
                <w:szCs w:val="14"/>
              </w:rPr>
              <w:fldChar w:fldCharType="end"/>
            </w:r>
          </w:p>
          <w:p w14:paraId="16482508"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&lt;EndNote&gt;&lt;Cite&gt;&lt;Author&gt;Tripolitsioti&lt;/Author&gt;&lt;Year&gt;2017&lt;/Year&gt;&lt;RecNum&gt;56&lt;/RecNum&gt;&lt;DisplayText&gt;[47]&lt;/DisplayText&gt;&lt;record&gt;&lt;rec-number&gt;56&lt;/rec-number&gt;&lt;foreign-keys&gt;&lt;key app="EN" db-id="svxwvv2fv02drmespsyp209bdv9vawasxxft" timestamp="1535970178"&gt;56&lt;/key&gt;&lt;/foreign-keys&gt;&lt;ref-type name="Journal Article"&gt;17&lt;/ref-type&gt;&lt;contributors&gt;&lt;authors&gt;&lt;author&gt;Tripolitsioti, D&lt;/author&gt;&lt;author&gt;Grotzer, MA&lt;/author&gt;&lt;author&gt;Baumgartner, M&lt;/author&gt;&lt;/authors&gt;&lt;/contributors&gt;&lt;titles&gt;&lt;title&gt;The Ser/Thr Kinase MAP4K4 Controls Pro-Metastatic Cell Functions&lt;/title&gt;&lt;secondary-title&gt;J Carcinog Mutagen&lt;/secondary-title&gt;&lt;/titles&gt;&lt;periodical&gt;&lt;full-title&gt;J Carcinog Mutagen&lt;/full-title&gt;&lt;/periodical&gt;&lt;pages&gt;2&lt;/pages&gt;&lt;volume&gt;8&lt;/volume&gt;&lt;number&gt;284&lt;/number&gt;&lt;dates&gt;&lt;year&gt;2017&lt;/year&gt;&lt;/dates&gt;&lt;urls&gt;&lt;/urls&gt;&lt;/record&gt;&lt;/Cite&gt;&lt;/EndNote&gt;</w:instrText>
            </w:r>
            <w:r w:rsidRPr="00F727F8">
              <w:rPr>
                <w:sz w:val="14"/>
                <w:szCs w:val="14"/>
              </w:rPr>
              <w:fldChar w:fldCharType="separate"/>
            </w:r>
            <w:r w:rsidR="001B057D" w:rsidRPr="00F727F8">
              <w:rPr>
                <w:noProof/>
                <w:sz w:val="14"/>
                <w:szCs w:val="14"/>
              </w:rPr>
              <w:t>[47]</w:t>
            </w:r>
            <w:r w:rsidRPr="00F727F8">
              <w:rPr>
                <w:sz w:val="14"/>
                <w:szCs w:val="14"/>
              </w:rPr>
              <w:fldChar w:fldCharType="end"/>
            </w:r>
          </w:p>
          <w:p w14:paraId="68C151D6"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&lt;EndNote&gt;&lt;Cite&gt;&lt;Author&gt;https://www.uniprot.org/uniprot/O95819&lt;/Author&gt;&lt;Year&gt;2018&lt;/Year&gt;&lt;RecNum&gt;57&lt;/RecNum&gt;&lt;DisplayText&gt;[48]&lt;/DisplayText&gt;&lt;record&gt;&lt;rec-number&gt;57&lt;/rec-number&gt;&lt;foreign-keys&gt;&lt;key app="EN" db-id="svxwvv2fv02drmespsyp209bdv9vawasxxft" timestamp="1535970261"&gt;57&lt;/key&gt;&lt;/foreign-keys&gt;&lt;ref-type name="Journal Article"&gt;17&lt;/ref-type&gt;&lt;contributors&gt;&lt;authors&gt;&lt;author&gt;&lt;style face="underline" font="default" size="100%"&gt;https://www.uniprot.org/uniprot/O95819&lt;/style&gt;&lt;/author&gt;&lt;/authors&gt;&lt;/contributors&gt;&lt;titles&gt;&lt;/titles&gt;&lt;dates&gt;&lt;year&gt;2018&lt;/year&gt;&lt;/dates&gt;&lt;urls&gt;&lt;related-urls&gt;&lt;url&gt;&lt;style face="underline" font="default" size="100%"&gt;https://www.uniprot.org/uniprot/O95819&lt;/style&gt;&lt;/url&gt;&lt;/related-urls&gt;&lt;/urls&gt;&lt;access-date&gt;2 September, 2018&lt;/access-date&gt;&lt;/record&gt;&lt;/Cite&gt;&lt;/EndNote&gt;</w:instrText>
            </w:r>
            <w:r w:rsidRPr="00F727F8">
              <w:rPr>
                <w:sz w:val="14"/>
                <w:szCs w:val="14"/>
              </w:rPr>
              <w:fldChar w:fldCharType="separate"/>
            </w:r>
            <w:r w:rsidR="001B057D" w:rsidRPr="00F727F8">
              <w:rPr>
                <w:noProof/>
                <w:sz w:val="14"/>
                <w:szCs w:val="14"/>
              </w:rPr>
              <w:t>[48]</w:t>
            </w:r>
            <w:r w:rsidRPr="00F727F8">
              <w:rPr>
                <w:sz w:val="14"/>
                <w:szCs w:val="14"/>
              </w:rPr>
              <w:fldChar w:fldCharType="end"/>
            </w:r>
          </w:p>
        </w:tc>
      </w:tr>
      <w:tr w:rsidR="001B057D" w:rsidRPr="00F727F8" w14:paraId="2594FC05" w14:textId="77777777" w:rsidTr="00811F0D">
        <w:trPr>
          <w:trHeight w:val="136"/>
        </w:trPr>
        <w:tc>
          <w:tcPr>
            <w:tcW w:w="1384" w:type="dxa"/>
            <w:vAlign w:val="center"/>
          </w:tcPr>
          <w:p w14:paraId="0EE8E6EA"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ARMCX5</w:t>
            </w:r>
          </w:p>
        </w:tc>
        <w:tc>
          <w:tcPr>
            <w:tcW w:w="4322" w:type="dxa"/>
            <w:vAlign w:val="center"/>
          </w:tcPr>
          <w:p w14:paraId="17EF5183" w14:textId="77777777" w:rsidR="001B057D" w:rsidRPr="00E50A54" w:rsidRDefault="001B057D" w:rsidP="00811F0D">
            <w:pPr>
              <w:rPr>
                <w:rFonts w:asciiTheme="minorBidi" w:hAnsiTheme="minorBidi"/>
                <w:sz w:val="14"/>
                <w:szCs w:val="14"/>
              </w:rPr>
            </w:pPr>
          </w:p>
        </w:tc>
        <w:tc>
          <w:tcPr>
            <w:tcW w:w="993" w:type="dxa"/>
            <w:vAlign w:val="center"/>
          </w:tcPr>
          <w:p w14:paraId="5316D266"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10.5675</w:t>
            </w:r>
          </w:p>
        </w:tc>
        <w:tc>
          <w:tcPr>
            <w:tcW w:w="992" w:type="dxa"/>
            <w:vAlign w:val="center"/>
          </w:tcPr>
          <w:p w14:paraId="2D927BA8"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79EA562" w14:textId="77777777" w:rsidR="001B057D" w:rsidRPr="00E50A54" w:rsidRDefault="001B057D" w:rsidP="00811F0D">
            <w:pPr>
              <w:rPr>
                <w:rFonts w:asciiTheme="minorBidi" w:hAnsiTheme="minorBidi"/>
                <w:sz w:val="14"/>
                <w:szCs w:val="14"/>
              </w:rPr>
            </w:pPr>
          </w:p>
        </w:tc>
        <w:tc>
          <w:tcPr>
            <w:tcW w:w="672" w:type="dxa"/>
            <w:vAlign w:val="center"/>
          </w:tcPr>
          <w:p w14:paraId="4C3B9A23" w14:textId="77777777" w:rsidR="001B057D" w:rsidRPr="00F727F8" w:rsidRDefault="001B057D" w:rsidP="00811F0D">
            <w:pPr>
              <w:jc w:val="center"/>
              <w:rPr>
                <w:sz w:val="14"/>
                <w:szCs w:val="14"/>
              </w:rPr>
            </w:pPr>
          </w:p>
        </w:tc>
      </w:tr>
      <w:tr w:rsidR="001B057D" w:rsidRPr="00F727F8" w14:paraId="17237275" w14:textId="77777777" w:rsidTr="00811F0D">
        <w:trPr>
          <w:trHeight w:val="139"/>
        </w:trPr>
        <w:tc>
          <w:tcPr>
            <w:tcW w:w="1384" w:type="dxa"/>
            <w:vAlign w:val="center"/>
          </w:tcPr>
          <w:p w14:paraId="5F95145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TRAPPC2</w:t>
            </w:r>
          </w:p>
        </w:tc>
        <w:tc>
          <w:tcPr>
            <w:tcW w:w="4322" w:type="dxa"/>
            <w:vAlign w:val="center"/>
          </w:tcPr>
          <w:p w14:paraId="753A6D93"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5D8A9909"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-5.14049</w:t>
            </w:r>
          </w:p>
        </w:tc>
        <w:tc>
          <w:tcPr>
            <w:tcW w:w="992" w:type="dxa"/>
            <w:vAlign w:val="center"/>
          </w:tcPr>
          <w:p w14:paraId="291DD932"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9220E5B" w14:textId="77777777" w:rsidR="001B057D" w:rsidRPr="00E50A54" w:rsidRDefault="001B057D" w:rsidP="00811F0D">
            <w:pPr>
              <w:rPr>
                <w:rFonts w:asciiTheme="minorBidi" w:hAnsiTheme="minorBidi"/>
                <w:sz w:val="14"/>
                <w:szCs w:val="14"/>
              </w:rPr>
            </w:pPr>
          </w:p>
        </w:tc>
        <w:tc>
          <w:tcPr>
            <w:tcW w:w="672" w:type="dxa"/>
            <w:vAlign w:val="center"/>
          </w:tcPr>
          <w:p w14:paraId="2A8DA5EE" w14:textId="77777777" w:rsidR="001B057D" w:rsidRPr="00F727F8" w:rsidRDefault="00F22FD7" w:rsidP="00811F0D">
            <w:pPr>
              <w:jc w:val="center"/>
              <w:rPr>
                <w:sz w:val="14"/>
                <w:szCs w:val="14"/>
              </w:rPr>
            </w:pPr>
            <w:r w:rsidRPr="00F727F8">
              <w:rPr>
                <w:sz w:val="14"/>
                <w:szCs w:val="14"/>
              </w:rPr>
              <w:t>n/a</w:t>
            </w:r>
          </w:p>
        </w:tc>
      </w:tr>
      <w:tr w:rsidR="001B057D" w:rsidRPr="00F727F8" w14:paraId="0837E4A6" w14:textId="77777777" w:rsidTr="00811F0D">
        <w:trPr>
          <w:trHeight w:val="418"/>
        </w:trPr>
        <w:tc>
          <w:tcPr>
            <w:tcW w:w="1384" w:type="dxa"/>
            <w:vAlign w:val="center"/>
          </w:tcPr>
          <w:p w14:paraId="45EAA18F"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RAB11FIP1</w:t>
            </w:r>
          </w:p>
        </w:tc>
        <w:tc>
          <w:tcPr>
            <w:tcW w:w="4322" w:type="dxa"/>
            <w:vAlign w:val="center"/>
          </w:tcPr>
          <w:p w14:paraId="5544C77C"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Mediation of NF-κB signaling/ mediate response to ERBB2-targeting agents(</w:t>
            </w:r>
            <w:hyperlink r:id="rId17" w:history="1">
              <w:r w:rsidRPr="00E50A54">
                <w:rPr>
                  <w:rStyle w:val="Hyperlink"/>
                  <w:rFonts w:asciiTheme="minorBidi" w:hAnsiTheme="minorBidi"/>
                  <w:color w:val="auto"/>
                  <w:spacing w:val="2"/>
                  <w:sz w:val="14"/>
                  <w:szCs w:val="14"/>
                  <w:u w:val="none"/>
                  <w:shd w:val="clear" w:color="auto" w:fill="FFFFFF"/>
                </w:rPr>
                <w:t>doi.org/10.1038/onc.2013.41</w:t>
              </w:r>
            </w:hyperlink>
            <w:r w:rsidRPr="00E50A54">
              <w:rPr>
                <w:rFonts w:asciiTheme="minorBidi" w:hAnsiTheme="minorBidi"/>
                <w:sz w:val="14"/>
                <w:szCs w:val="14"/>
              </w:rPr>
              <w:t>)</w:t>
            </w:r>
          </w:p>
        </w:tc>
        <w:tc>
          <w:tcPr>
            <w:tcW w:w="993" w:type="dxa"/>
            <w:vAlign w:val="center"/>
          </w:tcPr>
          <w:p w14:paraId="4AA5C666"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6.88623</w:t>
            </w:r>
          </w:p>
        </w:tc>
        <w:tc>
          <w:tcPr>
            <w:tcW w:w="992" w:type="dxa"/>
            <w:vAlign w:val="center"/>
          </w:tcPr>
          <w:p w14:paraId="54B9158A"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B7C2AD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Lapatinib &amp; ERBB2-targeting agents/breast cancer</w:t>
            </w:r>
          </w:p>
        </w:tc>
        <w:tc>
          <w:tcPr>
            <w:tcW w:w="672" w:type="dxa"/>
            <w:vAlign w:val="center"/>
          </w:tcPr>
          <w:p w14:paraId="458486E5"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&lt;EndNote&gt;&lt;Cite&gt;&lt;Author&gt;Wetterskog&lt;/Author&gt;&lt;Year&gt;2014&lt;/Year&gt;&lt;RecNum&gt;58&lt;/RecNum&gt;&lt;DisplayText&gt;[49]&lt;/DisplayText&gt;&lt;record&gt;&lt;rec-number&gt;58&lt;/rec-number&gt;&lt;foreign-keys&gt;&lt;key app="EN" db-id="svxwvv2fv02drmespsyp209bdv9vawasxxft" timestamp="1535979562"&gt;58&lt;/key&gt;&lt;/foreign-keys&gt;&lt;ref-type name="Journal Article"&gt;17&lt;/ref-type&gt;&lt;contributors&gt;&lt;authors&gt;&lt;author&gt;Wetterskog, D&lt;/author&gt;&lt;author&gt;Shiu, KK&lt;/author&gt;&lt;author&gt;Chong, I&lt;/author&gt;&lt;author&gt;Meijer, T&lt;/author&gt;&lt;author&gt;Mackay, A&lt;/author&gt;&lt;author&gt;Lambros, M&lt;/author&gt;&lt;author&gt;Cunningham, D&lt;/author&gt;&lt;author&gt;Reis-Filho, JS&lt;/author&gt;&lt;author&gt;Lord, CJ&lt;/author&gt;&lt;author&gt;Ashworth, A&lt;/author&gt;&lt;/authors&gt;&lt;/contributors&gt;&lt;titles&gt;&lt;title&gt;Identification of novel determinants of resistance to lapatinib in ERBB2-amplified cancers&lt;/title&gt;&lt;secondary-title&gt;Oncogene&lt;/secondary-title&gt;&lt;/titles&gt;&lt;periodical&gt;&lt;full-title&gt;Oncogene&lt;/full-title&gt;&lt;/periodical&gt;&lt;pages&gt;966&lt;/pages&gt;&lt;volume&gt;33&lt;/volume&gt;&lt;number&gt;8&lt;/number&gt;&lt;dates&gt;&lt;year&gt;2014&lt;/year&gt;&lt;/dates&gt;&lt;isbn&gt;1476-5594&lt;/isbn&gt;&lt;urls&gt;&lt;/urls&gt;&lt;/record&gt;&lt;/Cite&gt;&lt;/EndNote&gt;</w:instrText>
            </w:r>
            <w:r w:rsidRPr="00F727F8">
              <w:rPr>
                <w:sz w:val="14"/>
                <w:szCs w:val="14"/>
              </w:rPr>
              <w:fldChar w:fldCharType="separate"/>
            </w:r>
            <w:r w:rsidR="001B057D" w:rsidRPr="00F727F8">
              <w:rPr>
                <w:noProof/>
                <w:sz w:val="14"/>
                <w:szCs w:val="14"/>
              </w:rPr>
              <w:t>[49]</w:t>
            </w:r>
            <w:r w:rsidRPr="00F727F8">
              <w:rPr>
                <w:sz w:val="14"/>
                <w:szCs w:val="14"/>
              </w:rPr>
              <w:fldChar w:fldCharType="end"/>
            </w:r>
          </w:p>
        </w:tc>
      </w:tr>
      <w:tr w:rsidR="001B057D" w:rsidRPr="00F727F8" w14:paraId="00FC2626" w14:textId="77777777" w:rsidTr="00811F0D">
        <w:trPr>
          <w:trHeight w:val="95"/>
        </w:trPr>
        <w:tc>
          <w:tcPr>
            <w:tcW w:w="1384" w:type="dxa"/>
            <w:vAlign w:val="center"/>
          </w:tcPr>
          <w:p w14:paraId="634B658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VKORC1L1</w:t>
            </w:r>
          </w:p>
        </w:tc>
        <w:tc>
          <w:tcPr>
            <w:tcW w:w="4322" w:type="dxa"/>
            <w:vAlign w:val="center"/>
          </w:tcPr>
          <w:p w14:paraId="5E82F935"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619F482F"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-5.17368</w:t>
            </w:r>
          </w:p>
        </w:tc>
        <w:tc>
          <w:tcPr>
            <w:tcW w:w="992" w:type="dxa"/>
            <w:vAlign w:val="center"/>
          </w:tcPr>
          <w:p w14:paraId="36A11C6D"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DCC43E8" w14:textId="77777777" w:rsidR="001B057D" w:rsidRPr="00E50A54" w:rsidRDefault="001B057D" w:rsidP="00811F0D">
            <w:pPr>
              <w:rPr>
                <w:rFonts w:asciiTheme="minorBidi" w:hAnsiTheme="minorBidi"/>
                <w:sz w:val="14"/>
                <w:szCs w:val="14"/>
              </w:rPr>
            </w:pPr>
          </w:p>
        </w:tc>
        <w:tc>
          <w:tcPr>
            <w:tcW w:w="672" w:type="dxa"/>
            <w:vAlign w:val="center"/>
          </w:tcPr>
          <w:p w14:paraId="005611F9" w14:textId="77777777" w:rsidR="001B057D" w:rsidRPr="00F727F8" w:rsidRDefault="00F22FD7" w:rsidP="00811F0D">
            <w:pPr>
              <w:jc w:val="center"/>
              <w:rPr>
                <w:sz w:val="14"/>
                <w:szCs w:val="14"/>
              </w:rPr>
            </w:pPr>
            <w:r w:rsidRPr="00F727F8">
              <w:rPr>
                <w:sz w:val="14"/>
                <w:szCs w:val="14"/>
              </w:rPr>
              <w:t>n/a</w:t>
            </w:r>
          </w:p>
        </w:tc>
      </w:tr>
      <w:tr w:rsidR="001B057D" w:rsidRPr="00F727F8" w14:paraId="5F8EC441" w14:textId="77777777" w:rsidTr="00811F0D">
        <w:trPr>
          <w:trHeight w:val="132"/>
        </w:trPr>
        <w:tc>
          <w:tcPr>
            <w:tcW w:w="1384" w:type="dxa"/>
            <w:vAlign w:val="center"/>
          </w:tcPr>
          <w:p w14:paraId="6450251E"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AGPS</w:t>
            </w:r>
          </w:p>
        </w:tc>
        <w:tc>
          <w:tcPr>
            <w:tcW w:w="4322" w:type="dxa"/>
            <w:vAlign w:val="center"/>
          </w:tcPr>
          <w:p w14:paraId="71ACE9A4"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118C33C3"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8.92837</w:t>
            </w:r>
          </w:p>
        </w:tc>
        <w:tc>
          <w:tcPr>
            <w:tcW w:w="992" w:type="dxa"/>
            <w:vAlign w:val="center"/>
          </w:tcPr>
          <w:p w14:paraId="4AAA8AFE"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BA3133C" w14:textId="77777777" w:rsidR="001B057D" w:rsidRPr="00E50A54" w:rsidRDefault="001B057D" w:rsidP="00811F0D">
            <w:pPr>
              <w:rPr>
                <w:rFonts w:asciiTheme="minorBidi" w:hAnsiTheme="minorBidi"/>
                <w:sz w:val="14"/>
                <w:szCs w:val="14"/>
              </w:rPr>
            </w:pPr>
          </w:p>
        </w:tc>
        <w:tc>
          <w:tcPr>
            <w:tcW w:w="672" w:type="dxa"/>
            <w:vAlign w:val="center"/>
          </w:tcPr>
          <w:p w14:paraId="0A2599ED" w14:textId="77777777" w:rsidR="001B057D" w:rsidRPr="00F727F8" w:rsidRDefault="00F22FD7" w:rsidP="00811F0D">
            <w:pPr>
              <w:jc w:val="center"/>
              <w:rPr>
                <w:sz w:val="14"/>
                <w:szCs w:val="14"/>
              </w:rPr>
            </w:pPr>
            <w:r w:rsidRPr="00F727F8">
              <w:rPr>
                <w:sz w:val="14"/>
                <w:szCs w:val="14"/>
              </w:rPr>
              <w:t>n/a</w:t>
            </w:r>
          </w:p>
        </w:tc>
      </w:tr>
      <w:tr w:rsidR="001B057D" w:rsidRPr="00F727F8" w14:paraId="7F00863F" w14:textId="77777777" w:rsidTr="00811F0D">
        <w:trPr>
          <w:trHeight w:val="62"/>
        </w:trPr>
        <w:tc>
          <w:tcPr>
            <w:tcW w:w="1384" w:type="dxa"/>
            <w:vAlign w:val="center"/>
          </w:tcPr>
          <w:p w14:paraId="030BE36F"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ZNF652</w:t>
            </w:r>
          </w:p>
        </w:tc>
        <w:tc>
          <w:tcPr>
            <w:tcW w:w="4322" w:type="dxa"/>
            <w:vAlign w:val="center"/>
          </w:tcPr>
          <w:p w14:paraId="7A20C96D"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56DC4BF7"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-5.04376</w:t>
            </w:r>
          </w:p>
        </w:tc>
        <w:tc>
          <w:tcPr>
            <w:tcW w:w="992" w:type="dxa"/>
            <w:vAlign w:val="center"/>
          </w:tcPr>
          <w:p w14:paraId="5C5B2CC1"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0D0C2C7" w14:textId="77777777" w:rsidR="001B057D" w:rsidRPr="00E50A54" w:rsidRDefault="001B057D" w:rsidP="00811F0D">
            <w:pPr>
              <w:rPr>
                <w:rFonts w:asciiTheme="minorBidi" w:hAnsiTheme="minorBidi"/>
                <w:sz w:val="14"/>
                <w:szCs w:val="14"/>
              </w:rPr>
            </w:pPr>
          </w:p>
        </w:tc>
        <w:tc>
          <w:tcPr>
            <w:tcW w:w="672" w:type="dxa"/>
            <w:vAlign w:val="center"/>
          </w:tcPr>
          <w:p w14:paraId="53CD1DE4" w14:textId="77777777" w:rsidR="001B057D" w:rsidRPr="00F727F8" w:rsidRDefault="00F22FD7" w:rsidP="00811F0D">
            <w:pPr>
              <w:jc w:val="center"/>
              <w:rPr>
                <w:sz w:val="14"/>
                <w:szCs w:val="14"/>
              </w:rPr>
            </w:pPr>
            <w:r w:rsidRPr="00F727F8">
              <w:rPr>
                <w:sz w:val="14"/>
                <w:szCs w:val="14"/>
              </w:rPr>
              <w:t>n/a</w:t>
            </w:r>
          </w:p>
        </w:tc>
      </w:tr>
      <w:tr w:rsidR="001B057D" w:rsidRPr="00F727F8" w14:paraId="6A89F4F3" w14:textId="77777777" w:rsidTr="00811F0D">
        <w:trPr>
          <w:trHeight w:val="51"/>
        </w:trPr>
        <w:tc>
          <w:tcPr>
            <w:tcW w:w="1384" w:type="dxa"/>
            <w:vAlign w:val="center"/>
          </w:tcPr>
          <w:p w14:paraId="522B179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RNF170</w:t>
            </w:r>
          </w:p>
        </w:tc>
        <w:tc>
          <w:tcPr>
            <w:tcW w:w="4322" w:type="dxa"/>
            <w:vAlign w:val="center"/>
          </w:tcPr>
          <w:p w14:paraId="5A351409"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414E73BD"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13.8601</w:t>
            </w:r>
          </w:p>
        </w:tc>
        <w:tc>
          <w:tcPr>
            <w:tcW w:w="992" w:type="dxa"/>
            <w:vAlign w:val="center"/>
          </w:tcPr>
          <w:p w14:paraId="79BAE4A9"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1E320C8" w14:textId="77777777" w:rsidR="001B057D" w:rsidRPr="00E50A54" w:rsidRDefault="001B057D" w:rsidP="00811F0D">
            <w:pPr>
              <w:rPr>
                <w:rFonts w:asciiTheme="minorBidi" w:hAnsiTheme="minorBidi"/>
                <w:sz w:val="14"/>
                <w:szCs w:val="14"/>
              </w:rPr>
            </w:pPr>
          </w:p>
        </w:tc>
        <w:tc>
          <w:tcPr>
            <w:tcW w:w="672" w:type="dxa"/>
            <w:vAlign w:val="center"/>
          </w:tcPr>
          <w:p w14:paraId="516D5606" w14:textId="77777777" w:rsidR="001B057D" w:rsidRPr="00F727F8" w:rsidRDefault="00F22FD7" w:rsidP="00811F0D">
            <w:pPr>
              <w:jc w:val="center"/>
              <w:rPr>
                <w:sz w:val="14"/>
                <w:szCs w:val="14"/>
              </w:rPr>
            </w:pPr>
            <w:r w:rsidRPr="00F727F8">
              <w:rPr>
                <w:sz w:val="14"/>
                <w:szCs w:val="14"/>
              </w:rPr>
              <w:t>n/a</w:t>
            </w:r>
          </w:p>
        </w:tc>
      </w:tr>
      <w:tr w:rsidR="001B057D" w:rsidRPr="00F727F8" w14:paraId="01BCD320" w14:textId="77777777" w:rsidTr="00811F0D">
        <w:trPr>
          <w:trHeight w:val="51"/>
        </w:trPr>
        <w:tc>
          <w:tcPr>
            <w:tcW w:w="1384" w:type="dxa"/>
            <w:vAlign w:val="center"/>
          </w:tcPr>
          <w:p w14:paraId="49870723"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FAM102B</w:t>
            </w:r>
          </w:p>
        </w:tc>
        <w:tc>
          <w:tcPr>
            <w:tcW w:w="4322" w:type="dxa"/>
            <w:vAlign w:val="center"/>
          </w:tcPr>
          <w:p w14:paraId="5C29A307"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4460312A"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4.18346</w:t>
            </w:r>
          </w:p>
        </w:tc>
        <w:tc>
          <w:tcPr>
            <w:tcW w:w="992" w:type="dxa"/>
            <w:vAlign w:val="center"/>
          </w:tcPr>
          <w:p w14:paraId="394AE822"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9B82BF5" w14:textId="77777777" w:rsidR="001B057D" w:rsidRPr="00E50A54" w:rsidRDefault="001B057D" w:rsidP="00811F0D">
            <w:pPr>
              <w:rPr>
                <w:rFonts w:asciiTheme="minorBidi" w:hAnsiTheme="minorBidi"/>
                <w:sz w:val="14"/>
                <w:szCs w:val="14"/>
              </w:rPr>
            </w:pPr>
          </w:p>
        </w:tc>
        <w:tc>
          <w:tcPr>
            <w:tcW w:w="672" w:type="dxa"/>
            <w:vAlign w:val="center"/>
          </w:tcPr>
          <w:p w14:paraId="797B140B" w14:textId="77777777" w:rsidR="001B057D" w:rsidRPr="00F727F8" w:rsidRDefault="00F22FD7" w:rsidP="00811F0D">
            <w:pPr>
              <w:jc w:val="center"/>
              <w:rPr>
                <w:sz w:val="14"/>
                <w:szCs w:val="14"/>
              </w:rPr>
            </w:pPr>
            <w:r w:rsidRPr="00F727F8">
              <w:rPr>
                <w:sz w:val="14"/>
                <w:szCs w:val="14"/>
              </w:rPr>
              <w:t>n/a</w:t>
            </w:r>
          </w:p>
        </w:tc>
      </w:tr>
      <w:tr w:rsidR="001B057D" w:rsidRPr="00F727F8" w14:paraId="4EAC2200" w14:textId="77777777" w:rsidTr="00811F0D">
        <w:trPr>
          <w:trHeight w:val="613"/>
        </w:trPr>
        <w:tc>
          <w:tcPr>
            <w:tcW w:w="1384" w:type="dxa"/>
            <w:vAlign w:val="center"/>
          </w:tcPr>
          <w:p w14:paraId="43FC201B"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MASTL</w:t>
            </w:r>
          </w:p>
        </w:tc>
        <w:tc>
          <w:tcPr>
            <w:tcW w:w="4322" w:type="dxa"/>
            <w:vAlign w:val="center"/>
          </w:tcPr>
          <w:p w14:paraId="3A688F77"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shd w:val="clear" w:color="auto" w:fill="FFFFFF"/>
              </w:rPr>
              <w:t xml:space="preserve"> Promotion of the cell proliferation in the presence of cisplatin by attenuating DNA damage signaling and cell death(PMID: </w:t>
            </w:r>
            <w:hyperlink r:id="rId18" w:history="1">
              <w:r w:rsidRPr="00E50A54">
                <w:rPr>
                  <w:rStyle w:val="Hyperlink"/>
                  <w:rFonts w:asciiTheme="minorBidi" w:hAnsiTheme="minorBidi"/>
                  <w:color w:val="auto"/>
                  <w:sz w:val="14"/>
                  <w:szCs w:val="14"/>
                  <w:u w:val="none"/>
                  <w:shd w:val="clear" w:color="auto" w:fill="FFFFFF"/>
                </w:rPr>
                <w:t>25373736</w:t>
              </w:r>
            </w:hyperlink>
            <w:r w:rsidRPr="00E50A54">
              <w:rPr>
                <w:rFonts w:asciiTheme="minorBidi" w:hAnsiTheme="minorBidi"/>
                <w:sz w:val="14"/>
                <w:szCs w:val="14"/>
              </w:rPr>
              <w:t>)</w:t>
            </w:r>
            <w:r w:rsidRPr="00E50A54">
              <w:rPr>
                <w:rFonts w:asciiTheme="minorBidi" w:hAnsiTheme="minorBidi"/>
                <w:sz w:val="14"/>
                <w:szCs w:val="14"/>
                <w:shd w:val="clear" w:color="auto" w:fill="FFFFFF"/>
              </w:rPr>
              <w:t>/</w:t>
            </w:r>
            <w:r w:rsidRPr="00E50A54">
              <w:rPr>
                <w:rFonts w:asciiTheme="minorBidi" w:hAnsiTheme="minorBidi"/>
                <w:sz w:val="14"/>
                <w:szCs w:val="14"/>
              </w:rPr>
              <w:t>Regulators of Mitotic Arrest (</w:t>
            </w:r>
            <w:hyperlink r:id="rId19" w:tgtFrame="_blank" w:tooltip="Persistent link using digital object identifier" w:history="1">
              <w:r w:rsidRPr="00E50A54">
                <w:rPr>
                  <w:rStyle w:val="Hyperlink"/>
                  <w:rFonts w:asciiTheme="minorBidi" w:hAnsiTheme="minorBidi"/>
                  <w:color w:val="auto"/>
                  <w:sz w:val="14"/>
                  <w:szCs w:val="14"/>
                  <w:u w:val="none"/>
                </w:rPr>
                <w:t>doi.org/10.1016/j.ccr.2007.04.011</w:t>
              </w:r>
            </w:hyperlink>
            <w:r w:rsidRPr="00E50A54">
              <w:rPr>
                <w:rFonts w:asciiTheme="minorBidi" w:hAnsiTheme="minorBidi"/>
                <w:sz w:val="14"/>
                <w:szCs w:val="14"/>
              </w:rPr>
              <w:t>)</w:t>
            </w:r>
          </w:p>
        </w:tc>
        <w:tc>
          <w:tcPr>
            <w:tcW w:w="993" w:type="dxa"/>
            <w:vAlign w:val="center"/>
          </w:tcPr>
          <w:p w14:paraId="5854A909"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4.73429</w:t>
            </w:r>
          </w:p>
        </w:tc>
        <w:tc>
          <w:tcPr>
            <w:tcW w:w="992" w:type="dxa"/>
            <w:vAlign w:val="center"/>
          </w:tcPr>
          <w:p w14:paraId="42E5B22F"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0F18ED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neck squamous cell carcinoma/cisplatin</w:t>
            </w:r>
          </w:p>
          <w:p w14:paraId="4E0198CF" w14:textId="77777777" w:rsidR="001B057D" w:rsidRPr="00E50A54" w:rsidRDefault="001B057D" w:rsidP="00811F0D">
            <w:pPr>
              <w:rPr>
                <w:rFonts w:asciiTheme="minorBidi" w:hAnsiTheme="minorBidi"/>
                <w:sz w:val="14"/>
                <w:szCs w:val="14"/>
              </w:rPr>
            </w:pPr>
          </w:p>
          <w:p w14:paraId="2E501AB6"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Paclitaxel /ovarian cancer</w:t>
            </w:r>
          </w:p>
        </w:tc>
        <w:tc>
          <w:tcPr>
            <w:tcW w:w="672" w:type="dxa"/>
            <w:vAlign w:val="center"/>
          </w:tcPr>
          <w:p w14:paraId="521D916E" w14:textId="77777777" w:rsidR="001B057D" w:rsidRPr="00F727F8" w:rsidRDefault="000E564B" w:rsidP="00811F0D">
            <w:pPr>
              <w:jc w:val="center"/>
              <w:rPr>
                <w:sz w:val="14"/>
                <w:szCs w:val="14"/>
                <w:shd w:val="clear" w:color="auto" w:fill="FFFFFF"/>
              </w:rPr>
            </w:pPr>
            <w:r w:rsidRPr="00F727F8">
              <w:rPr>
                <w:sz w:val="14"/>
                <w:szCs w:val="14"/>
                <w:shd w:val="clear" w:color="auto" w:fill="FFFFFF"/>
              </w:rPr>
              <w:fldChar w:fldCharType="begin"/>
            </w:r>
            <w:r w:rsidR="001B057D" w:rsidRPr="00F727F8">
              <w:rPr>
                <w:sz w:val="14"/>
                <w:szCs w:val="14"/>
                <w:shd w:val="clear" w:color="auto" w:fill="FFFFFF"/>
              </w:rPr>
              <w:instrText xml:space="preserve"> ADDIN EN.CITE &lt;EndNote&gt;&lt;Cite&gt;&lt;Author&gt;Wang&lt;/Author&gt;&lt;Year&gt;2014&lt;/Year&gt;&lt;RecNum&gt;59&lt;/RecNum&gt;&lt;DisplayText&gt;[50]&lt;/DisplayText&gt;&lt;record&gt;&lt;rec-number&gt;59&lt;/rec-number&gt;&lt;foreign-keys&gt;&lt;key app="EN" db-id="svxwvv2fv02drmespsyp209bdv9vawasxxft" timestamp="1535979897"&gt;59&lt;/key&gt;&lt;/foreign-keys&gt;&lt;ref-type name="Journal Article"&gt;17&lt;/ref-type&gt;&lt;contributors&gt;&lt;authors&gt;&lt;author&gt;Wang, Ling&lt;/author&gt;&lt;author&gt;Luong, Vivian Q&lt;/author&gt;&lt;author&gt;Giannini, Peter J&lt;/author&gt;&lt;author&gt;Peng, Aimin&lt;/author&gt;&lt;/authors&gt;&lt;/contributors&gt;&lt;titles&gt;&lt;title&gt;Mastl kinase, a promising therapeutic target, promotes cancer recurrence&lt;/title&gt;&lt;secondary-title&gt;Oncotarget&lt;/secondary-title&gt;&lt;/titles&gt;&lt;periodical&gt;&lt;full-title&gt;Oncotarget&lt;/full-title&gt;&lt;/periodical&gt;&lt;pages&gt;11479&lt;/pages&gt;&lt;volume&gt;5&lt;/volume&gt;&lt;number&gt;22&lt;/number&gt;&lt;dates&gt;&lt;year&gt;2014&lt;/year&gt;&lt;/dates&gt;&lt;urls&gt;&lt;/urls&gt;&lt;/record&gt;&lt;/Cite&gt;&lt;/EndNote&gt;</w:instrText>
            </w:r>
            <w:r w:rsidRPr="00F727F8">
              <w:rPr>
                <w:sz w:val="14"/>
                <w:szCs w:val="14"/>
                <w:shd w:val="clear" w:color="auto" w:fill="FFFFFF"/>
              </w:rPr>
              <w:fldChar w:fldCharType="separate"/>
            </w:r>
            <w:r w:rsidR="001B057D" w:rsidRPr="00F727F8">
              <w:rPr>
                <w:noProof/>
                <w:sz w:val="14"/>
                <w:szCs w:val="14"/>
                <w:shd w:val="clear" w:color="auto" w:fill="FFFFFF"/>
              </w:rPr>
              <w:t>[50]</w:t>
            </w:r>
            <w:r w:rsidRPr="00F727F8">
              <w:rPr>
                <w:sz w:val="14"/>
                <w:szCs w:val="14"/>
                <w:shd w:val="clear" w:color="auto" w:fill="FFFFFF"/>
              </w:rPr>
              <w:fldChar w:fldCharType="end"/>
            </w:r>
          </w:p>
          <w:p w14:paraId="53611695"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&lt;EndNote&gt;&lt;Cite&gt;&lt;Author&gt;Swanton&lt;/Author&gt;&lt;Year&gt;2007&lt;/Year&gt;&lt;RecNum&gt;60&lt;/RecNum&gt;&lt;DisplayText&gt;[51]&lt;/DisplayText&gt;&lt;record&gt;&lt;rec-number&gt;60&lt;/rec-number&gt;&lt;foreign-keys&gt;&lt;key app="EN" db-id="svxwvv2fv02drmespsyp209bdv9vawasxxft" timestamp="1535980172"&gt;60&lt;/key&gt;&lt;/foreign-keys&gt;&lt;ref-type name="Journal Article"&gt;17&lt;/ref-type&gt;&lt;contributors&gt;&lt;authors&gt;&lt;author&gt;Swanton, Charles&lt;/author&gt;&lt;author&gt;Marani, Michela&lt;/author&gt;&lt;author&gt;Pardo, Olivier&lt;/author&gt;&lt;author&gt;Warne, Patricia H&lt;/author&gt;&lt;author&gt;Kelly, Gavin&lt;/author&gt;&lt;author&gt;Sahai, Erik&lt;/author&gt;&lt;author&gt;Elustondo, Frédéric&lt;/author&gt;&lt;author&gt;Chang, Jenny&lt;/author&gt;&lt;author&gt;Temple, Jillian&lt;/author&gt;&lt;author&gt;Ahmed, Ahmed A&lt;/author&gt;&lt;/authors&gt;&lt;/contributors&gt;&lt;titles&gt;&lt;title&gt;Regulators of mitotic arrest and ceramide metabolism are determinants of sensitivity to paclitaxel and other chemotherapeutic drugs&lt;/title&gt;&lt;secondary-title&gt;Cancer cell&lt;/secondary-title&gt;&lt;/titles&gt;&lt;periodical&gt;&lt;full-title&gt;Cancer cell&lt;/full-title&gt;&lt;/periodical&gt;&lt;pages&gt;498-512&lt;/pages&gt;&lt;volume&gt;11&lt;/volume&gt;&lt;number&gt;6&lt;/number&gt;&lt;dates&gt;&lt;year&gt;2007&lt;/year&gt;&lt;/dates&gt;&lt;isbn&gt;1535-6108&lt;/isbn&gt;&lt;urls&gt;&lt;/urls&gt;&lt;/record&gt;&lt;/Cite&gt;&lt;/EndNote&gt;</w:instrText>
            </w:r>
            <w:r w:rsidRPr="00F727F8">
              <w:rPr>
                <w:sz w:val="14"/>
                <w:szCs w:val="14"/>
              </w:rPr>
              <w:fldChar w:fldCharType="separate"/>
            </w:r>
            <w:r w:rsidR="001B057D" w:rsidRPr="00F727F8">
              <w:rPr>
                <w:noProof/>
                <w:sz w:val="14"/>
                <w:szCs w:val="14"/>
              </w:rPr>
              <w:t>[51]</w:t>
            </w:r>
            <w:r w:rsidRPr="00F727F8">
              <w:rPr>
                <w:sz w:val="14"/>
                <w:szCs w:val="14"/>
              </w:rPr>
              <w:fldChar w:fldCharType="end"/>
            </w:r>
          </w:p>
        </w:tc>
      </w:tr>
      <w:tr w:rsidR="001B057D" w:rsidRPr="00F727F8" w14:paraId="247C79FB" w14:textId="77777777" w:rsidTr="00811F0D">
        <w:tc>
          <w:tcPr>
            <w:tcW w:w="1384" w:type="dxa"/>
            <w:vAlign w:val="center"/>
          </w:tcPr>
          <w:p w14:paraId="3CA14BF7"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ZNF77</w:t>
            </w:r>
          </w:p>
        </w:tc>
        <w:tc>
          <w:tcPr>
            <w:tcW w:w="4322" w:type="dxa"/>
            <w:vAlign w:val="center"/>
          </w:tcPr>
          <w:p w14:paraId="12EC2723"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RNA polymerase II transcription factor activity, sequence-specific DNA binding</w:t>
            </w:r>
          </w:p>
        </w:tc>
        <w:tc>
          <w:tcPr>
            <w:tcW w:w="993" w:type="dxa"/>
            <w:vAlign w:val="center"/>
          </w:tcPr>
          <w:p w14:paraId="08A62C7B"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-7.63264</w:t>
            </w:r>
          </w:p>
        </w:tc>
        <w:tc>
          <w:tcPr>
            <w:tcW w:w="992" w:type="dxa"/>
            <w:vAlign w:val="center"/>
          </w:tcPr>
          <w:p w14:paraId="6A051817"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07A070A"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46CFEEC"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&lt;EndNote&gt;&lt;Cite&gt;&lt;Author&gt;https://www.uniprot.org/uniprot/Q15935&lt;/Author&gt;&lt;Year&gt;2018&lt;/Year&gt;&lt;RecNum&gt;61&lt;/RecNum&gt;&lt;DisplayText&gt;[52]&lt;/DisplayText&gt;&lt;record&gt;&lt;rec-number&gt;61&lt;/rec-number&gt;&lt;foreign-keys&gt;&lt;key app="EN" db-id="svxwvv2fv02drmespsyp209bdv9vawasxxft" timestamp="1535980326"&gt;61&lt;/key&gt;&lt;/foreign-keys&gt;&lt;ref-type name="Journal Article"&gt;17&lt;/ref-type&gt;&lt;contributors&gt;&lt;authors&gt;&lt;author&gt;&lt;style face="underline" font="default" size="100%"&gt;https://www.uniprot.org/uniprot/Q15935&lt;/style&gt;&lt;/author&gt;&lt;/authors&gt;&lt;/contributors&gt;&lt;titles&gt;&lt;/titles&gt;&lt;dates&gt;&lt;year&gt;2018&lt;/year&gt;&lt;/dates&gt;&lt;urls&gt;&lt;related-urls&gt;&lt;url&gt;&lt;style face="underline" font="default" size="100%"&gt;https://www.uniprot.org/uniprot/Q15935&lt;/style&gt;&lt;/url&gt;&lt;/related-urls&gt;&lt;/urls&gt;&lt;access-date&gt;2 September, 2018&lt;/access-date&gt;&lt;/record&gt;&lt;/Cite&gt;&lt;/EndNote&gt;</w:instrText>
            </w:r>
            <w:r w:rsidRPr="00F727F8">
              <w:rPr>
                <w:sz w:val="14"/>
                <w:szCs w:val="14"/>
              </w:rPr>
              <w:fldChar w:fldCharType="separate"/>
            </w:r>
            <w:r w:rsidR="001B057D" w:rsidRPr="00F727F8">
              <w:rPr>
                <w:noProof/>
                <w:sz w:val="14"/>
                <w:szCs w:val="14"/>
              </w:rPr>
              <w:t>[52]</w:t>
            </w:r>
            <w:r w:rsidRPr="00F727F8">
              <w:rPr>
                <w:sz w:val="14"/>
                <w:szCs w:val="14"/>
              </w:rPr>
              <w:fldChar w:fldCharType="end"/>
            </w:r>
          </w:p>
        </w:tc>
      </w:tr>
      <w:tr w:rsidR="001B057D" w:rsidRPr="00F727F8" w14:paraId="7ED196A1" w14:textId="77777777" w:rsidTr="00811F0D">
        <w:trPr>
          <w:trHeight w:val="642"/>
        </w:trPr>
        <w:tc>
          <w:tcPr>
            <w:tcW w:w="1384" w:type="dxa"/>
            <w:vAlign w:val="center"/>
          </w:tcPr>
          <w:p w14:paraId="5660484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ID2</w:t>
            </w:r>
          </w:p>
        </w:tc>
        <w:tc>
          <w:tcPr>
            <w:tcW w:w="4322" w:type="dxa"/>
            <w:vAlign w:val="center"/>
          </w:tcPr>
          <w:p w14:paraId="46C1D18A"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shd w:val="clear" w:color="auto" w:fill="FFFFFF"/>
              </w:rPr>
              <w:t>A member of the helix</w:t>
            </w:r>
            <w:r w:rsidRPr="00E50A54">
              <w:rPr>
                <w:rFonts w:ascii="Cambria Math" w:hAnsi="Cambria Math" w:cs="Cambria Math"/>
                <w:sz w:val="14"/>
                <w:szCs w:val="14"/>
                <w:shd w:val="clear" w:color="auto" w:fill="FFFFFF"/>
              </w:rPr>
              <w:t>‐</w:t>
            </w:r>
            <w:r w:rsidRPr="00E50A54">
              <w:rPr>
                <w:rFonts w:asciiTheme="minorBidi" w:hAnsiTheme="minorBidi"/>
                <w:sz w:val="14"/>
                <w:szCs w:val="14"/>
                <w:shd w:val="clear" w:color="auto" w:fill="FFFFFF"/>
              </w:rPr>
              <w:t>loop</w:t>
            </w:r>
            <w:r w:rsidRPr="00E50A54">
              <w:rPr>
                <w:rFonts w:ascii="Cambria Math" w:hAnsi="Cambria Math" w:cs="Cambria Math"/>
                <w:sz w:val="14"/>
                <w:szCs w:val="14"/>
                <w:shd w:val="clear" w:color="auto" w:fill="FFFFFF"/>
              </w:rPr>
              <w:t>‐</w:t>
            </w:r>
            <w:r w:rsidRPr="00E50A54">
              <w:rPr>
                <w:rFonts w:asciiTheme="minorBidi" w:hAnsiTheme="minorBidi"/>
                <w:sz w:val="14"/>
                <w:szCs w:val="14"/>
                <w:shd w:val="clear" w:color="auto" w:fill="FFFFFF"/>
              </w:rPr>
              <w:t xml:space="preserve">helix protein family </w:t>
            </w:r>
            <w:r w:rsidRPr="00E50A54">
              <w:rPr>
                <w:rFonts w:asciiTheme="minorBidi" w:hAnsiTheme="minorBidi"/>
                <w:sz w:val="14"/>
                <w:szCs w:val="14"/>
              </w:rPr>
              <w:t>implicated in regulation of  cellular growth, senescence, differentiation, apoptosis, angiogenesis, and neoplastic transformation (</w:t>
            </w:r>
            <w:hyperlink r:id="rId20" w:history="1">
              <w:r w:rsidRPr="00811F0D">
                <w:rPr>
                  <w:rFonts w:asciiTheme="minorBidi" w:hAnsiTheme="minorBidi"/>
                  <w:sz w:val="14"/>
                  <w:szCs w:val="14"/>
                </w:rPr>
                <w:t>doi.org/10.1002/ijc.24704</w:t>
              </w:r>
            </w:hyperlink>
            <w:r w:rsidRPr="00E50A54">
              <w:rPr>
                <w:rFonts w:asciiTheme="minorBidi" w:hAnsiTheme="minorBidi"/>
                <w:sz w:val="14"/>
                <w:szCs w:val="14"/>
              </w:rPr>
              <w:t>) / is repressed by mutant p53 in proliferating cells</w:t>
            </w:r>
            <w:r w:rsidRPr="00912EDC">
              <w:rPr>
                <w:rFonts w:asciiTheme="minorBidi" w:hAnsiTheme="minorBidi"/>
                <w:sz w:val="14"/>
                <w:szCs w:val="14"/>
                <w:shd w:val="clear" w:color="auto" w:fill="FFFFFF"/>
              </w:rPr>
              <w:t>doi.org/10.1186/s12964-016-0161-y</w:t>
            </w:r>
          </w:p>
        </w:tc>
        <w:tc>
          <w:tcPr>
            <w:tcW w:w="993" w:type="dxa"/>
            <w:vAlign w:val="center"/>
          </w:tcPr>
          <w:p w14:paraId="14907DBE"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-6.57247</w:t>
            </w:r>
          </w:p>
        </w:tc>
        <w:tc>
          <w:tcPr>
            <w:tcW w:w="992" w:type="dxa"/>
            <w:vAlign w:val="center"/>
          </w:tcPr>
          <w:p w14:paraId="06349700"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A919E96"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cisplatin //head and neck squamous cell carcinoma// colon cancer</w:t>
            </w:r>
          </w:p>
        </w:tc>
        <w:tc>
          <w:tcPr>
            <w:tcW w:w="672" w:type="dxa"/>
            <w:vAlign w:val="center"/>
          </w:tcPr>
          <w:p w14:paraId="2F7DB430"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&lt;EndNote&gt;&lt;Cite&gt;&lt;Author&gt;https://www.uniprot.org/uniprot/Q02363&lt;/Author&gt;&lt;Year&gt;2018&lt;/Year&gt;&lt;RecNum&gt;62&lt;/RecNum&gt;&lt;DisplayText&gt;[53]&lt;/DisplayText&gt;&lt;record&gt;&lt;rec-number&gt;62&lt;/rec-number&gt;&lt;foreign-keys&gt;&lt;key app="EN" db-id="svxwvv2fv02drmespsyp209bdv9vawasxxft" timestamp="1535980458"&gt;62&lt;/key&gt;&lt;/foreign-keys&gt;&lt;ref-type name="Journal Article"&gt;17&lt;/ref-type&gt;&lt;contributors&gt;&lt;authors&gt;&lt;author&gt;&lt;style face="underline" font="default" size="100%"&gt;https://www.uniprot.org/uniprot/Q02363&lt;/style&gt;&lt;/author&gt;&lt;/authors&gt;&lt;/contributors&gt;&lt;titles&gt;&lt;/titles&gt;&lt;dates&gt;&lt;year&gt;2018&lt;/year&gt;&lt;/dates&gt;&lt;urls&gt;&lt;related-urls&gt;&lt;url&gt;&lt;style face="underline" font="default" size="100%"&gt;https://www.uniprot.org/uniprot/Q02363&lt;/style&gt;&lt;/url&gt;&lt;/related-urls&gt;&lt;/urls&gt;&lt;access-date&gt;2 September, 2018&lt;/access-date&gt;&lt;/record&gt;&lt;/Cite&gt;&lt;/EndNote&gt;</w:instrText>
            </w:r>
            <w:r w:rsidRPr="00F727F8">
              <w:rPr>
                <w:sz w:val="14"/>
                <w:szCs w:val="14"/>
              </w:rPr>
              <w:fldChar w:fldCharType="separate"/>
            </w:r>
            <w:r w:rsidR="001B057D" w:rsidRPr="00F727F8">
              <w:rPr>
                <w:noProof/>
                <w:sz w:val="14"/>
                <w:szCs w:val="14"/>
              </w:rPr>
              <w:t>[53]</w:t>
            </w:r>
            <w:r w:rsidRPr="00F727F8">
              <w:rPr>
                <w:sz w:val="14"/>
                <w:szCs w:val="14"/>
              </w:rPr>
              <w:fldChar w:fldCharType="end"/>
            </w:r>
          </w:p>
          <w:p w14:paraId="04766B29"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&lt;EndNote&gt;&lt;Cite&gt;&lt;Author&gt;Yamano&lt;/Author&gt;&lt;Year&gt;2010&lt;/Year&gt;&lt;RecNum&gt;63&lt;/RecNum&gt;&lt;DisplayText&gt;[54]&lt;/DisplayText&gt;&lt;record&gt;&lt;rec-number&gt;63&lt;/rec-number&gt;&lt;foreign-keys&gt;&lt;key app="EN" db-id="svxwvv2fv02drmespsyp209bdv9vawasxxft" timestamp="1535981609"&gt;63&lt;/key&gt;&lt;/foreign-keys&gt;&lt;ref-type name="Journal Article"&gt;17&lt;/ref-type&gt;&lt;contributors&gt;&lt;authors&gt;&lt;author&gt;Yamano, Yukio&lt;/author&gt;&lt;author&gt;Uzawa, Katsuhiro&lt;/author&gt;&lt;author&gt;Saito, Kengo&lt;/author&gt;&lt;author&gt;Nakashima, Dai&lt;/author&gt;&lt;author&gt;Kasamatsu, Atsushi&lt;/author&gt;&lt;author&gt;Koike, Hirofumi&lt;/author&gt;&lt;author&gt;Kouzu, Yukinao&lt;/author&gt;&lt;author&gt;Shinozuka, Keiji&lt;/author&gt;&lt;author&gt;Nakatani, Ken&lt;/author&gt;&lt;author&gt;Negoro, Kenji&lt;/author&gt;&lt;/authors&gt;&lt;/contributors&gt;&lt;titles&gt;&lt;title&gt;Identification of cisplatin‐resistance related genes in head and neck squamous cell carcinoma&lt;/title&gt;&lt;secondary-title&gt;International journal of cancer&lt;/secondary-title&gt;&lt;/titles&gt;&lt;periodical&gt;&lt;full-title&gt;International journal of cancer&lt;/full-title&gt;&lt;/periodical&gt;&lt;pages&gt;437-449&lt;/pages&gt;&lt;volume&gt;126&lt;/volume&gt;&lt;number&gt;2&lt;/number&gt;&lt;dates&gt;&lt;year&gt;2010&lt;/year&gt;&lt;/dates&gt;&lt;isbn&gt;0020-7136&lt;/isbn&gt;&lt;urls&gt;&lt;/urls&gt;&lt;/record&gt;&lt;/Cite&gt;&lt;/EndNote&gt;</w:instrText>
            </w:r>
            <w:r w:rsidRPr="00F727F8">
              <w:rPr>
                <w:sz w:val="14"/>
                <w:szCs w:val="14"/>
              </w:rPr>
              <w:fldChar w:fldCharType="separate"/>
            </w:r>
            <w:r w:rsidR="001B057D" w:rsidRPr="00F727F8">
              <w:rPr>
                <w:noProof/>
                <w:sz w:val="14"/>
                <w:szCs w:val="14"/>
              </w:rPr>
              <w:t>[54]</w:t>
            </w:r>
            <w:r w:rsidRPr="00F727F8">
              <w:rPr>
                <w:sz w:val="14"/>
                <w:szCs w:val="14"/>
              </w:rPr>
              <w:fldChar w:fldCharType="end"/>
            </w:r>
          </w:p>
          <w:p w14:paraId="4DF9AF94"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&lt;EndNote&gt;&lt;Cite&gt;&lt;Author&gt;Roschger&lt;/Author&gt;&lt;Year&gt;2017&lt;/Year&gt;&lt;RecNum&gt;64&lt;/RecNum&gt;&lt;DisplayText&gt;[55]&lt;/DisplayText&gt;&lt;record&gt;&lt;rec-number&gt;64&lt;/rec-number&gt;&lt;foreign-keys&gt;&lt;key app="EN" db-id="svxwvv2fv02drmespsyp209bdv9vawasxxft" timestamp="1535981711"&gt;64&lt;/key&gt;&lt;/foreign-keys&gt;&lt;ref-type name="Journal Article"&gt;17&lt;/ref-type&gt;&lt;contributors&gt;&lt;authors&gt;&lt;author&gt;Roschger, Cornelia&lt;/author&gt;&lt;author&gt;Cabrele, Chiara&lt;/author&gt;&lt;/authors&gt;&lt;/contributors&gt;&lt;titles&gt;&lt;title&gt;The Id-protein family in developmental and cancer-associated pathways&lt;/title&gt;&lt;secondary-title&gt;Cell Communication and Signaling&lt;/secondary-title&gt;&lt;/titles&gt;&lt;periodical&gt;&lt;full-title&gt;Cell Communication and Signaling&lt;/full-title&gt;&lt;/periodical&gt;&lt;pages&gt;7&lt;/pages&gt;&lt;volume&gt;15&lt;/volume&gt;&lt;number&gt;1&lt;/number&gt;&lt;dates&gt;&lt;year&gt;2017&lt;/year&gt;&lt;/dates&gt;&lt;isbn&gt;1478-811X&lt;/isbn&gt;&lt;urls&gt;&lt;/urls&gt;&lt;/record&gt;&lt;/Cite&gt;&lt;/EndNote&gt;</w:instrText>
            </w:r>
            <w:r w:rsidRPr="00F727F8">
              <w:rPr>
                <w:sz w:val="14"/>
                <w:szCs w:val="14"/>
              </w:rPr>
              <w:fldChar w:fldCharType="separate"/>
            </w:r>
            <w:r w:rsidR="001B057D" w:rsidRPr="00F727F8">
              <w:rPr>
                <w:noProof/>
                <w:sz w:val="14"/>
                <w:szCs w:val="14"/>
              </w:rPr>
              <w:t>[55]</w:t>
            </w:r>
            <w:r w:rsidRPr="00F727F8">
              <w:rPr>
                <w:sz w:val="14"/>
                <w:szCs w:val="14"/>
              </w:rPr>
              <w:fldChar w:fldCharType="end"/>
            </w:r>
          </w:p>
        </w:tc>
      </w:tr>
      <w:tr w:rsidR="001B057D" w:rsidRPr="00F727F8" w14:paraId="4E7F271A" w14:textId="77777777" w:rsidTr="00811F0D">
        <w:trPr>
          <w:trHeight w:val="243"/>
        </w:trPr>
        <w:tc>
          <w:tcPr>
            <w:tcW w:w="1384" w:type="dxa"/>
            <w:vAlign w:val="center"/>
          </w:tcPr>
          <w:p w14:paraId="498CA4D6"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SH3YL1</w:t>
            </w:r>
          </w:p>
        </w:tc>
        <w:tc>
          <w:tcPr>
            <w:tcW w:w="4322" w:type="dxa"/>
            <w:vAlign w:val="center"/>
          </w:tcPr>
          <w:p w14:paraId="339C7372"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14059DC1"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-5.44056</w:t>
            </w:r>
          </w:p>
        </w:tc>
        <w:tc>
          <w:tcPr>
            <w:tcW w:w="992" w:type="dxa"/>
            <w:vAlign w:val="center"/>
          </w:tcPr>
          <w:p w14:paraId="3681B793"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96C60AA" w14:textId="77777777" w:rsidR="001B057D" w:rsidRPr="00E50A54" w:rsidRDefault="008A227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3DC52091" w14:textId="77777777" w:rsidR="001B057D" w:rsidRPr="00F727F8" w:rsidRDefault="001B057D" w:rsidP="00811F0D">
            <w:pPr>
              <w:jc w:val="center"/>
              <w:rPr>
                <w:sz w:val="14"/>
                <w:szCs w:val="14"/>
              </w:rPr>
            </w:pPr>
          </w:p>
        </w:tc>
      </w:tr>
      <w:tr w:rsidR="001B057D" w:rsidRPr="00F727F8" w14:paraId="02E2DD9C" w14:textId="77777777" w:rsidTr="00811F0D">
        <w:trPr>
          <w:trHeight w:val="233"/>
        </w:trPr>
        <w:tc>
          <w:tcPr>
            <w:tcW w:w="1384" w:type="dxa"/>
            <w:vAlign w:val="center"/>
          </w:tcPr>
          <w:p w14:paraId="7F0BF4C5"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TPGS2</w:t>
            </w:r>
          </w:p>
        </w:tc>
        <w:tc>
          <w:tcPr>
            <w:tcW w:w="4322" w:type="dxa"/>
            <w:vAlign w:val="center"/>
          </w:tcPr>
          <w:p w14:paraId="08BA3217" w14:textId="77777777" w:rsidR="001B057D" w:rsidRPr="00E50A54" w:rsidRDefault="00F22FD7"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6A204E08"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4.81372</w:t>
            </w:r>
          </w:p>
        </w:tc>
        <w:tc>
          <w:tcPr>
            <w:tcW w:w="992" w:type="dxa"/>
            <w:vAlign w:val="center"/>
          </w:tcPr>
          <w:p w14:paraId="745E7327"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6748EBC" w14:textId="77777777" w:rsidR="001B057D" w:rsidRPr="00E50A54" w:rsidRDefault="008A227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2094ADF9" w14:textId="77777777" w:rsidR="001B057D" w:rsidRPr="00F727F8" w:rsidRDefault="001B057D" w:rsidP="00811F0D">
            <w:pPr>
              <w:jc w:val="center"/>
              <w:rPr>
                <w:sz w:val="14"/>
                <w:szCs w:val="14"/>
              </w:rPr>
            </w:pPr>
          </w:p>
        </w:tc>
      </w:tr>
      <w:tr w:rsidR="001B057D" w:rsidRPr="00F727F8" w14:paraId="6DAF2857" w14:textId="77777777" w:rsidTr="00811F0D">
        <w:trPr>
          <w:trHeight w:val="228"/>
        </w:trPr>
        <w:tc>
          <w:tcPr>
            <w:tcW w:w="1384" w:type="dxa"/>
            <w:vAlign w:val="center"/>
          </w:tcPr>
          <w:p w14:paraId="545C6D55"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lastRenderedPageBreak/>
              <w:t>CKAP2L</w:t>
            </w:r>
          </w:p>
        </w:tc>
        <w:tc>
          <w:tcPr>
            <w:tcW w:w="4322" w:type="dxa"/>
            <w:vAlign w:val="center"/>
          </w:tcPr>
          <w:p w14:paraId="78DB308B"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Microtubule-associated protein which required for mitotic spindle formation and cell-cycle progression in neural progenitor cells</w:t>
            </w:r>
          </w:p>
        </w:tc>
        <w:tc>
          <w:tcPr>
            <w:tcW w:w="993" w:type="dxa"/>
            <w:vAlign w:val="center"/>
          </w:tcPr>
          <w:p w14:paraId="0BE22D19"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6.07322</w:t>
            </w:r>
          </w:p>
        </w:tc>
        <w:tc>
          <w:tcPr>
            <w:tcW w:w="992" w:type="dxa"/>
            <w:vAlign w:val="center"/>
          </w:tcPr>
          <w:p w14:paraId="7EE8E16F"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71D58DC"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BE6BB60"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&lt;EndNote&gt;&lt;Cite&gt;&lt;Author&gt;https://www.uniprot.org/uniprot/Q8IYA6&lt;/Author&gt;&lt;Year&gt;2018&lt;/Year&gt;&lt;RecNum&gt;65&lt;/RecNum&gt;&lt;DisplayText&gt;[56]&lt;/DisplayText&gt;&lt;record&gt;&lt;rec-number&gt;65&lt;/rec-number&gt;&lt;foreign-keys&gt;&lt;key app="EN" db-id="svxwvv2fv02drmespsyp209bdv9vawasxxft" timestamp="1535981867"&gt;65&lt;/key&gt;&lt;/foreign-keys&gt;&lt;ref-type name="Journal Article"&gt;17&lt;/ref-type&gt;&lt;contributors&gt;&lt;authors&gt;&lt;author&gt;&lt;style face="underline" font="default" size="100%"&gt;https://www.uniprot.org/uniprot/Q8IYA6&lt;/style&gt;&lt;/author&gt;&lt;/authors&gt;&lt;/contributors&gt;&lt;titles&gt;&lt;/titles&gt;&lt;dates&gt;&lt;year&gt;2018&lt;/year&gt;&lt;/dates&gt;&lt;urls&gt;&lt;related-urls&gt;&lt;url&gt;&lt;style face="underline" font="default" size="100%"&gt;https://www.uniprot.org/uniprot/Q8IYA6&lt;/style&gt;&lt;/url&gt;&lt;/related-urls&gt;&lt;/urls&gt;&lt;access-date&gt;2 September,2018&lt;/access-date&gt;&lt;/record&gt;&lt;/Cite&gt;&lt;/EndNote&gt;</w:instrText>
            </w:r>
            <w:r w:rsidRPr="00F727F8">
              <w:rPr>
                <w:sz w:val="14"/>
                <w:szCs w:val="14"/>
              </w:rPr>
              <w:fldChar w:fldCharType="separate"/>
            </w:r>
            <w:r w:rsidR="001B057D" w:rsidRPr="00F727F8">
              <w:rPr>
                <w:noProof/>
                <w:sz w:val="14"/>
                <w:szCs w:val="14"/>
              </w:rPr>
              <w:t>[56]</w:t>
            </w:r>
            <w:r w:rsidRPr="00F727F8">
              <w:rPr>
                <w:sz w:val="14"/>
                <w:szCs w:val="14"/>
              </w:rPr>
              <w:fldChar w:fldCharType="end"/>
            </w:r>
          </w:p>
        </w:tc>
      </w:tr>
      <w:tr w:rsidR="001B057D" w:rsidRPr="00F727F8" w14:paraId="6D3350EB" w14:textId="77777777" w:rsidTr="00811F0D">
        <w:trPr>
          <w:trHeight w:val="47"/>
        </w:trPr>
        <w:tc>
          <w:tcPr>
            <w:tcW w:w="1384" w:type="dxa"/>
            <w:vAlign w:val="center"/>
          </w:tcPr>
          <w:p w14:paraId="73AB82F8"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ACSL1</w:t>
            </w:r>
          </w:p>
        </w:tc>
        <w:tc>
          <w:tcPr>
            <w:tcW w:w="4322" w:type="dxa"/>
            <w:vAlign w:val="center"/>
          </w:tcPr>
          <w:p w14:paraId="15CC5D8E"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acti-</w:t>
            </w:r>
          </w:p>
          <w:p w14:paraId="5C2DD4FE"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vate EMT in colorectal cancer, leading to increased</w:t>
            </w:r>
          </w:p>
          <w:p w14:paraId="65510E41"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 xml:space="preserve">migration, invasion and colony formation </w:t>
            </w:r>
          </w:p>
          <w:p w14:paraId="719CC8B9"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acti-</w:t>
            </w:r>
          </w:p>
          <w:p w14:paraId="26CD5DBD"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vate EMT in colorectal cancer, leading to increased</w:t>
            </w:r>
          </w:p>
          <w:p w14:paraId="2F91F14E"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 xml:space="preserve">migration, invasion and colony formation </w:t>
            </w:r>
          </w:p>
          <w:p w14:paraId="0CE3086B"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acti-</w:t>
            </w:r>
          </w:p>
          <w:p w14:paraId="7CC6A47E"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vate EMT in colorectal cancer, leading to increased</w:t>
            </w:r>
          </w:p>
          <w:p w14:paraId="6BA17BBE" w14:textId="77777777" w:rsidR="001B057D" w:rsidRPr="00E50A54" w:rsidRDefault="001B057D" w:rsidP="00811F0D">
            <w:pPr>
              <w:shd w:val="clear" w:color="auto" w:fill="FFFFFF"/>
              <w:spacing w:line="0" w:lineRule="auto"/>
              <w:rPr>
                <w:rFonts w:asciiTheme="minorBidi" w:eastAsia="Times New Roman" w:hAnsiTheme="minorBidi"/>
                <w:sz w:val="14"/>
                <w:szCs w:val="14"/>
              </w:rPr>
            </w:pPr>
            <w:r w:rsidRPr="00E50A54">
              <w:rPr>
                <w:rFonts w:asciiTheme="minorBidi" w:eastAsia="Times New Roman" w:hAnsiTheme="minorBidi"/>
                <w:sz w:val="14"/>
                <w:szCs w:val="14"/>
              </w:rPr>
              <w:t xml:space="preserve">migration, invasion and colony formation </w:t>
            </w:r>
          </w:p>
          <w:p w14:paraId="2D151F89"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activation of EMT in leading to increased migration, invasion and colony formation(doi:10.1111/febs.14090)</w:t>
            </w:r>
          </w:p>
        </w:tc>
        <w:tc>
          <w:tcPr>
            <w:tcW w:w="993" w:type="dxa"/>
            <w:vAlign w:val="center"/>
          </w:tcPr>
          <w:p w14:paraId="1E6799D2"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-7.64993</w:t>
            </w:r>
          </w:p>
        </w:tc>
        <w:tc>
          <w:tcPr>
            <w:tcW w:w="992" w:type="dxa"/>
            <w:vAlign w:val="center"/>
          </w:tcPr>
          <w:p w14:paraId="0784D8F8"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E84671B"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CRC/N/A</w:t>
            </w:r>
          </w:p>
        </w:tc>
        <w:tc>
          <w:tcPr>
            <w:tcW w:w="672" w:type="dxa"/>
            <w:vAlign w:val="center"/>
          </w:tcPr>
          <w:p w14:paraId="08743574"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&lt;EndNote&gt;&lt;Cite&gt;&lt;Author&gt;Sciacovelli&lt;/Author&gt;&lt;Year&gt;2017&lt;/Year&gt;&lt;RecNum&gt;66&lt;/RecNum&gt;&lt;DisplayText&gt;[57]&lt;/DisplayText&gt;&lt;record&gt;&lt;rec-number&gt;66&lt;/rec-number&gt;&lt;foreign-keys&gt;&lt;key app="EN" db-id="svxwvv2fv02drmespsyp209bdv9vawasxxft" timestamp="1535981973"&gt;66&lt;/key&gt;&lt;/foreign-keys&gt;&lt;ref-type name="Journal Article"&gt;17&lt;/ref-type&gt;&lt;contributors&gt;&lt;authors&gt;&lt;author&gt;Sciacovelli, Marco&lt;/author&gt;&lt;author&gt;Frezza, Christian&lt;/author&gt;&lt;/authors&gt;&lt;/contributors&gt;&lt;titles&gt;&lt;title&gt;Metabolic reprogramming and epithelial‐to‐mesenchymal transition in cancer&lt;/title&gt;&lt;secondary-title&gt;The FEBS journal&lt;/secondary-title&gt;&lt;/titles&gt;&lt;periodical&gt;&lt;full-title&gt;The FEBS journal&lt;/full-title&gt;&lt;/periodical&gt;&lt;pages&gt;3132-3144&lt;/pages&gt;&lt;volume&gt;284&lt;/volume&gt;&lt;number&gt;19&lt;/number&gt;&lt;dates&gt;&lt;year&gt;2017&lt;/year&gt;&lt;/dates&gt;&lt;isbn&gt;1742-4658&lt;/isbn&gt;&lt;urls&gt;&lt;/urls&gt;&lt;/record&gt;&lt;/Cite&gt;&lt;/EndNote&gt;</w:instrText>
            </w:r>
            <w:r w:rsidRPr="00F727F8">
              <w:rPr>
                <w:sz w:val="14"/>
                <w:szCs w:val="14"/>
              </w:rPr>
              <w:fldChar w:fldCharType="separate"/>
            </w:r>
            <w:r w:rsidR="001B057D" w:rsidRPr="00F727F8">
              <w:rPr>
                <w:noProof/>
                <w:sz w:val="14"/>
                <w:szCs w:val="14"/>
              </w:rPr>
              <w:t>[57]</w:t>
            </w:r>
            <w:r w:rsidRPr="00F727F8">
              <w:rPr>
                <w:sz w:val="14"/>
                <w:szCs w:val="14"/>
              </w:rPr>
              <w:fldChar w:fldCharType="end"/>
            </w:r>
          </w:p>
        </w:tc>
      </w:tr>
      <w:tr w:rsidR="001B057D" w:rsidRPr="00F727F8" w14:paraId="129EDA6F" w14:textId="77777777" w:rsidTr="00811F0D">
        <w:trPr>
          <w:trHeight w:val="810"/>
        </w:trPr>
        <w:tc>
          <w:tcPr>
            <w:tcW w:w="1384" w:type="dxa"/>
            <w:vAlign w:val="center"/>
          </w:tcPr>
          <w:p w14:paraId="64B446E6"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ITCH</w:t>
            </w:r>
          </w:p>
        </w:tc>
        <w:tc>
          <w:tcPr>
            <w:tcW w:w="4322" w:type="dxa"/>
            <w:vAlign w:val="center"/>
          </w:tcPr>
          <w:p w14:paraId="7310C563"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 Mediation of the antiapoptotic activity of epidermal growth factor through the ubiquitination and proteasomal degradation of p15 BID</w:t>
            </w:r>
            <w:r w:rsidR="00811F0D">
              <w:rPr>
                <w:rFonts w:asciiTheme="minorBidi" w:hAnsiTheme="minorBidi"/>
                <w:sz w:val="14"/>
                <w:szCs w:val="14"/>
              </w:rPr>
              <w:t xml:space="preserve"> </w:t>
            </w:r>
            <w:r w:rsidRPr="00E50A54">
              <w:rPr>
                <w:rFonts w:asciiTheme="minorBidi" w:hAnsiTheme="minorBidi"/>
                <w:sz w:val="14"/>
                <w:szCs w:val="14"/>
              </w:rPr>
              <w:t>(doi:10.1111/j.1742-4658.2010.07562.x)/ the negative regulators of the Hippo pathway, induction of drug resistance/ protection from apoptosis and increase cell survival(doi:10.1016/j.bbrc.2007.06.104) /</w:t>
            </w:r>
          </w:p>
        </w:tc>
        <w:tc>
          <w:tcPr>
            <w:tcW w:w="993" w:type="dxa"/>
            <w:vAlign w:val="center"/>
          </w:tcPr>
          <w:p w14:paraId="65714D04"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8.09749</w:t>
            </w:r>
          </w:p>
        </w:tc>
        <w:tc>
          <w:tcPr>
            <w:tcW w:w="992" w:type="dxa"/>
            <w:vAlign w:val="center"/>
          </w:tcPr>
          <w:p w14:paraId="46A47B94"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F25B089"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OVARIAN CANCER/ CISPLATIN</w:t>
            </w:r>
          </w:p>
        </w:tc>
        <w:tc>
          <w:tcPr>
            <w:tcW w:w="672" w:type="dxa"/>
            <w:vAlign w:val="center"/>
          </w:tcPr>
          <w:p w14:paraId="53F25474"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&lt;EndNote&gt;&lt;Cite&gt;&lt;Author&gt;Hansen&lt;/Author&gt;&lt;Year&gt;2007&lt;/Year&gt;&lt;RecNum&gt;67&lt;/RecNum&gt;&lt;DisplayText&gt;[58, 59]&lt;/DisplayText&gt;&lt;record&gt;&lt;rec-number&gt;67&lt;/rec-number&gt;&lt;foreign-keys&gt;&lt;key app="EN" db-id="svxwvv2fv02drmespsyp209bdv9vawasxxft" timestamp="1535982380"&gt;67&lt;/key&gt;&lt;/foreign-keys&gt;&lt;ref-type name="Journal Article"&gt;17&lt;/ref-type&gt;&lt;contributors&gt;&lt;authors&gt;&lt;author&gt;Hansen, TM&lt;/author&gt;&lt;author&gt;Rossi, M&lt;/author&gt;&lt;author&gt;Roperch, JP&lt;/author&gt;&lt;author&gt;Ansell, K&lt;/author&gt;&lt;author&gt;Simpson, K&lt;/author&gt;&lt;author&gt;Taylor, D&lt;/author&gt;&lt;author&gt;Mathon, N&lt;/author&gt;&lt;author&gt;Knight, RA&lt;/author&gt;&lt;author&gt;Melino, G&lt;/author&gt;&lt;/authors&gt;&lt;/contributors&gt;&lt;titles&gt;&lt;title&gt;Itch inhibition regulates chemosensitivity in vitro&lt;/title&gt;&lt;secondary-title&gt;Biochemical and biophysical research communications&lt;/secondary-title&gt;&lt;/titles&gt;&lt;periodical&gt;&lt;full-title&gt;Biochemical and biophysical research communications&lt;/full-title&gt;&lt;/periodical&gt;&lt;pages&gt;33-36&lt;/pages&gt;&lt;volume&gt;361&lt;/volume&gt;&lt;number&gt;1&lt;/number&gt;&lt;dates&gt;&lt;year&gt;2007&lt;/year&gt;&lt;/dates&gt;&lt;isbn&gt;0006-291X&lt;/isbn&gt;&lt;urls&gt;&lt;/urls&gt;&lt;/record&gt;&lt;/Cite&gt;&lt;Cite&gt;&lt;Author&gt;Azakir&lt;/Author&gt;&lt;Year&gt;2010&lt;/Year&gt;&lt;RecNum&gt;68&lt;/RecNum&gt;&lt;record&gt;&lt;rec-number&gt;68&lt;/rec-number&gt;&lt;foreign-keys&gt;&lt;key app="EN" db-id="svxwvv2fv02drmespsyp209bdv9vawasxxft" timestamp="1535982560"&gt;68&lt;/key&gt;&lt;/foreign-keys&gt;&lt;ref-type name="Journal Article"&gt;17&lt;/ref-type&gt;&lt;contributors&gt;&lt;authors&gt;&lt;author&gt;Azakir, Bilal A&lt;/author&gt;&lt;author&gt;Desrochers, Guillaume&lt;/author&gt;&lt;author&gt;Angers, Annie&lt;/author&gt;&lt;/authors&gt;&lt;/contributors&gt;&lt;titles&gt;&lt;title&gt;The ubiquitin ligase Itch mediates the antiapoptotic activity of epidermal growth factor by promoting the ubiquitylation and degradation of the truncated C‐terminal portion of Bid&lt;/title&gt;&lt;secondary-title&gt;The FEBS journal&lt;/secondary-title&gt;&lt;/titles&gt;&lt;periodical&gt;&lt;full-title&gt;The FEBS journal&lt;/full-title&gt;&lt;/periodical&gt;&lt;pages&gt;1319-1330&lt;/pages&gt;&lt;volume&gt;277&lt;/volume&gt;&lt;number&gt;5&lt;/number&gt;&lt;dates&gt;&lt;year&gt;2010&lt;/year&gt;&lt;/dates&gt;&lt;isbn&gt;1742-464X&lt;/isbn&gt;&lt;urls&gt;&lt;/urls&gt;&lt;/record&gt;&lt;/Cite&gt;&lt;/EndNote&gt;</w:instrText>
            </w:r>
            <w:r w:rsidRPr="00F727F8">
              <w:rPr>
                <w:sz w:val="14"/>
                <w:szCs w:val="14"/>
              </w:rPr>
              <w:fldChar w:fldCharType="separate"/>
            </w:r>
            <w:r w:rsidR="001B057D" w:rsidRPr="00F727F8">
              <w:rPr>
                <w:noProof/>
                <w:sz w:val="14"/>
                <w:szCs w:val="14"/>
              </w:rPr>
              <w:t>[58, 59]</w:t>
            </w:r>
            <w:r w:rsidRPr="00F727F8">
              <w:rPr>
                <w:sz w:val="14"/>
                <w:szCs w:val="14"/>
              </w:rPr>
              <w:fldChar w:fldCharType="end"/>
            </w:r>
          </w:p>
        </w:tc>
      </w:tr>
      <w:tr w:rsidR="001B057D" w:rsidRPr="00F727F8" w14:paraId="1C938297" w14:textId="77777777" w:rsidTr="00811F0D">
        <w:tc>
          <w:tcPr>
            <w:tcW w:w="1384" w:type="dxa"/>
            <w:vAlign w:val="center"/>
          </w:tcPr>
          <w:p w14:paraId="732E8433"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SHOX2</w:t>
            </w:r>
          </w:p>
        </w:tc>
        <w:tc>
          <w:tcPr>
            <w:tcW w:w="4322" w:type="dxa"/>
            <w:vAlign w:val="center"/>
          </w:tcPr>
          <w:p w14:paraId="5A929B5A"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modulator of embryonic EMT</w:t>
            </w:r>
            <w:r w:rsidR="00480C7D">
              <w:rPr>
                <w:rFonts w:asciiTheme="minorBidi" w:hAnsiTheme="minorBidi"/>
                <w:sz w:val="14"/>
                <w:szCs w:val="14"/>
              </w:rPr>
              <w:t xml:space="preserve"> </w:t>
            </w:r>
            <w:r w:rsidRPr="00E50A54">
              <w:rPr>
                <w:rFonts w:asciiTheme="minorBidi" w:hAnsiTheme="minorBidi"/>
                <w:sz w:val="14"/>
                <w:szCs w:val="14"/>
              </w:rPr>
              <w:t>(DOI: 10.1158/0008-5472.CAN-10-2941)</w:t>
            </w:r>
          </w:p>
        </w:tc>
        <w:tc>
          <w:tcPr>
            <w:tcW w:w="993" w:type="dxa"/>
            <w:vAlign w:val="center"/>
          </w:tcPr>
          <w:p w14:paraId="455EAB3B"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-7.3082</w:t>
            </w:r>
          </w:p>
        </w:tc>
        <w:tc>
          <w:tcPr>
            <w:tcW w:w="992" w:type="dxa"/>
            <w:vAlign w:val="center"/>
          </w:tcPr>
          <w:p w14:paraId="5BDBC09C" w14:textId="77777777" w:rsidR="001B057D" w:rsidRPr="00E50A54" w:rsidRDefault="001B057D"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8791A22" w14:textId="77777777" w:rsidR="001B057D" w:rsidRPr="00E50A54" w:rsidRDefault="001B057D"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78EC4EAF" w14:textId="77777777" w:rsidR="001B057D" w:rsidRPr="00F727F8" w:rsidRDefault="000E564B" w:rsidP="00811F0D">
            <w:pPr>
              <w:jc w:val="center"/>
              <w:rPr>
                <w:sz w:val="14"/>
                <w:szCs w:val="14"/>
              </w:rPr>
            </w:pPr>
            <w:r w:rsidRPr="00F727F8">
              <w:rPr>
                <w:sz w:val="14"/>
                <w:szCs w:val="14"/>
              </w:rPr>
              <w:fldChar w:fldCharType="begin"/>
            </w:r>
            <w:r w:rsidR="001B057D" w:rsidRPr="00F727F8">
              <w:rPr>
                <w:sz w:val="14"/>
                <w:szCs w:val="14"/>
              </w:rPr>
              <w:instrText xml:space="preserve"> ADDIN EN.CITE &lt;EndNote&gt;&lt;Cite&gt;&lt;Author&gt;Connolly&lt;/Author&gt;&lt;Year&gt;2011&lt;/Year&gt;&lt;RecNum&gt;69&lt;/RecNum&gt;&lt;DisplayText&gt;[60]&lt;/DisplayText&gt;&lt;record&gt;&lt;rec-number&gt;69&lt;/rec-number&gt;&lt;foreign-keys&gt;&lt;key app="EN" db-id="svxwvv2fv02drmespsyp209bdv9vawasxxft" timestamp="1535982696"&gt;69&lt;/key&gt;&lt;/foreign-keys&gt;&lt;ref-type name="Journal Article"&gt;17&lt;/ref-type&gt;&lt;contributors&gt;&lt;authors&gt;&lt;author&gt;Connolly, Erin C&lt;/author&gt;&lt;author&gt;Saunier, Elise F&lt;/author&gt;&lt;author&gt;Quigley, David&lt;/author&gt;&lt;author&gt;Luu, Minh Thu&lt;/author&gt;&lt;author&gt;De Sapio, Angela&lt;/author&gt;&lt;author&gt;Hann, Byron&lt;/author&gt;&lt;author&gt;Yingling, Jonathan M&lt;/author&gt;&lt;author&gt;Akhurst, Rosemary J&lt;/author&gt;&lt;/authors&gt;&lt;/contributors&gt;&lt;titles&gt;&lt;title&gt;Outgrowth of drug-resistant carcinomas expressing markers of tumor aggression after long-term TβRI/II kinase inhibition with LY2109761&lt;/title&gt;&lt;secondary-title&gt;Cancer research&lt;/secondary-title&gt;&lt;/titles&gt;&lt;periodical&gt;&lt;full-title&gt;Cancer research&lt;/full-title&gt;&lt;/periodical&gt;&lt;pages&gt;2339-2349&lt;/pages&gt;&lt;volume&gt;71&lt;/volume&gt;&lt;number&gt;6&lt;/number&gt;&lt;dates&gt;&lt;year&gt;2011&lt;/year&gt;&lt;/dates&gt;&lt;isbn&gt;0008-5472&lt;/isbn&gt;&lt;urls&gt;&lt;/urls&gt;&lt;/record&gt;&lt;/Cite&gt;&lt;/EndNote&gt;</w:instrText>
            </w:r>
            <w:r w:rsidRPr="00F727F8">
              <w:rPr>
                <w:sz w:val="14"/>
                <w:szCs w:val="14"/>
              </w:rPr>
              <w:fldChar w:fldCharType="separate"/>
            </w:r>
            <w:r w:rsidR="001B057D" w:rsidRPr="00F727F8">
              <w:rPr>
                <w:noProof/>
                <w:sz w:val="14"/>
                <w:szCs w:val="14"/>
              </w:rPr>
              <w:t>[60]</w:t>
            </w:r>
            <w:r w:rsidRPr="00F727F8">
              <w:rPr>
                <w:sz w:val="14"/>
                <w:szCs w:val="14"/>
              </w:rPr>
              <w:fldChar w:fldCharType="end"/>
            </w:r>
          </w:p>
        </w:tc>
      </w:tr>
      <w:tr w:rsidR="0012285F" w:rsidRPr="00F727F8" w14:paraId="5E373F6B" w14:textId="77777777" w:rsidTr="00811F0D">
        <w:trPr>
          <w:trHeight w:val="228"/>
        </w:trPr>
        <w:tc>
          <w:tcPr>
            <w:tcW w:w="1384" w:type="dxa"/>
            <w:vAlign w:val="center"/>
          </w:tcPr>
          <w:p w14:paraId="6205ADC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CMC4</w:t>
            </w:r>
          </w:p>
        </w:tc>
        <w:tc>
          <w:tcPr>
            <w:tcW w:w="4322" w:type="dxa"/>
            <w:vAlign w:val="center"/>
          </w:tcPr>
          <w:p w14:paraId="0EE96E3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2C36C8B1"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4.83781</w:t>
            </w:r>
          </w:p>
        </w:tc>
        <w:tc>
          <w:tcPr>
            <w:tcW w:w="992" w:type="dxa"/>
            <w:vAlign w:val="center"/>
          </w:tcPr>
          <w:p w14:paraId="4CBE006C"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0230C1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B92EA67" w14:textId="77777777" w:rsidR="0012285F" w:rsidRPr="00F727F8" w:rsidRDefault="0012285F" w:rsidP="00811F0D">
            <w:pPr>
              <w:jc w:val="center"/>
              <w:rPr>
                <w:sz w:val="14"/>
                <w:szCs w:val="14"/>
                <w:highlight w:val="red"/>
              </w:rPr>
            </w:pPr>
          </w:p>
        </w:tc>
      </w:tr>
      <w:tr w:rsidR="0012285F" w:rsidRPr="00F727F8" w14:paraId="4279DA59" w14:textId="77777777" w:rsidTr="00811F0D">
        <w:trPr>
          <w:trHeight w:val="231"/>
        </w:trPr>
        <w:tc>
          <w:tcPr>
            <w:tcW w:w="1384" w:type="dxa"/>
            <w:vAlign w:val="center"/>
          </w:tcPr>
          <w:p w14:paraId="0888C916"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RPL28</w:t>
            </w:r>
          </w:p>
        </w:tc>
        <w:tc>
          <w:tcPr>
            <w:tcW w:w="4322" w:type="dxa"/>
            <w:vAlign w:val="center"/>
          </w:tcPr>
          <w:p w14:paraId="029702F9"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7659C3D9"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-16.7386</w:t>
            </w:r>
          </w:p>
        </w:tc>
        <w:tc>
          <w:tcPr>
            <w:tcW w:w="992" w:type="dxa"/>
            <w:vAlign w:val="center"/>
          </w:tcPr>
          <w:p w14:paraId="6CBB6147"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B8FE4E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0A4CE1AA" w14:textId="77777777" w:rsidR="0012285F" w:rsidRPr="00F727F8" w:rsidRDefault="0012285F" w:rsidP="00811F0D">
            <w:pPr>
              <w:jc w:val="center"/>
              <w:rPr>
                <w:sz w:val="14"/>
                <w:szCs w:val="14"/>
              </w:rPr>
            </w:pPr>
          </w:p>
        </w:tc>
      </w:tr>
      <w:tr w:rsidR="0012285F" w:rsidRPr="00F727F8" w14:paraId="7E437471" w14:textId="77777777" w:rsidTr="00811F0D">
        <w:trPr>
          <w:trHeight w:val="246"/>
        </w:trPr>
        <w:tc>
          <w:tcPr>
            <w:tcW w:w="1384" w:type="dxa"/>
            <w:vAlign w:val="center"/>
          </w:tcPr>
          <w:p w14:paraId="57BA6CE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EML4</w:t>
            </w:r>
          </w:p>
        </w:tc>
        <w:tc>
          <w:tcPr>
            <w:tcW w:w="4322" w:type="dxa"/>
            <w:vAlign w:val="center"/>
          </w:tcPr>
          <w:p w14:paraId="25F0112A"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05CF43CA"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-7.26386</w:t>
            </w:r>
          </w:p>
        </w:tc>
        <w:tc>
          <w:tcPr>
            <w:tcW w:w="992" w:type="dxa"/>
            <w:vAlign w:val="center"/>
          </w:tcPr>
          <w:p w14:paraId="7B685374"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C56766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4C088782" w14:textId="77777777" w:rsidR="0012285F" w:rsidRPr="00F727F8" w:rsidRDefault="0012285F" w:rsidP="00811F0D">
            <w:pPr>
              <w:jc w:val="center"/>
              <w:rPr>
                <w:sz w:val="14"/>
                <w:szCs w:val="14"/>
              </w:rPr>
            </w:pPr>
          </w:p>
        </w:tc>
      </w:tr>
      <w:tr w:rsidR="0012285F" w:rsidRPr="00F727F8" w14:paraId="763E39D8" w14:textId="77777777" w:rsidTr="00811F0D">
        <w:trPr>
          <w:trHeight w:val="119"/>
        </w:trPr>
        <w:tc>
          <w:tcPr>
            <w:tcW w:w="1384" w:type="dxa"/>
            <w:vAlign w:val="center"/>
          </w:tcPr>
          <w:p w14:paraId="7CD71AA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CC2D2A</w:t>
            </w:r>
          </w:p>
        </w:tc>
        <w:tc>
          <w:tcPr>
            <w:tcW w:w="4322" w:type="dxa"/>
            <w:vAlign w:val="center"/>
          </w:tcPr>
          <w:p w14:paraId="632709A1"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6BA95AE6"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7.72493</w:t>
            </w:r>
          </w:p>
        </w:tc>
        <w:tc>
          <w:tcPr>
            <w:tcW w:w="992" w:type="dxa"/>
            <w:vAlign w:val="center"/>
          </w:tcPr>
          <w:p w14:paraId="5B111B98"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A5C81BE"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09EA229B" w14:textId="77777777" w:rsidR="0012285F" w:rsidRPr="00F727F8" w:rsidRDefault="0012285F" w:rsidP="00811F0D">
            <w:pPr>
              <w:jc w:val="center"/>
              <w:rPr>
                <w:sz w:val="14"/>
                <w:szCs w:val="14"/>
              </w:rPr>
            </w:pPr>
          </w:p>
        </w:tc>
      </w:tr>
      <w:tr w:rsidR="0012285F" w:rsidRPr="00F727F8" w14:paraId="7375DBA3" w14:textId="77777777" w:rsidTr="00811F0D">
        <w:tc>
          <w:tcPr>
            <w:tcW w:w="1384" w:type="dxa"/>
            <w:vAlign w:val="center"/>
          </w:tcPr>
          <w:p w14:paraId="4C3E13B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KCNJ2</w:t>
            </w:r>
          </w:p>
        </w:tc>
        <w:tc>
          <w:tcPr>
            <w:tcW w:w="4322" w:type="dxa"/>
            <w:vAlign w:val="center"/>
          </w:tcPr>
          <w:p w14:paraId="04885F08"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cell growth and drug resistance modulation by regulating MRP1/ABCC1 expression and is simultaneously regulated by the Ras/MAPK pathway(PMID: </w:t>
            </w:r>
            <w:hyperlink r:id="rId21" w:history="1">
              <w:r w:rsidRPr="00E50A54">
                <w:rPr>
                  <w:rStyle w:val="Hyperlink"/>
                  <w:rFonts w:asciiTheme="minorBidi" w:hAnsiTheme="minorBidi"/>
                  <w:color w:val="auto"/>
                  <w:sz w:val="14"/>
                  <w:szCs w:val="14"/>
                  <w:u w:val="none"/>
                  <w:shd w:val="clear" w:color="auto" w:fill="FFFFFF"/>
                </w:rPr>
                <w:t>25880778</w:t>
              </w:r>
            </w:hyperlink>
            <w:r w:rsidRPr="00E50A54">
              <w:rPr>
                <w:rFonts w:asciiTheme="minorBidi" w:hAnsiTheme="minorBidi"/>
                <w:sz w:val="14"/>
                <w:szCs w:val="14"/>
              </w:rPr>
              <w:t>)</w:t>
            </w:r>
          </w:p>
        </w:tc>
        <w:tc>
          <w:tcPr>
            <w:tcW w:w="993" w:type="dxa"/>
            <w:vAlign w:val="center"/>
          </w:tcPr>
          <w:p w14:paraId="7EB264CF"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-4.29919</w:t>
            </w:r>
          </w:p>
        </w:tc>
        <w:tc>
          <w:tcPr>
            <w:tcW w:w="992" w:type="dxa"/>
            <w:vAlign w:val="center"/>
          </w:tcPr>
          <w:p w14:paraId="1CD24E2A"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B0D6990"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multidrug resistance of small-cell lung cancer </w:t>
            </w:r>
          </w:p>
          <w:p w14:paraId="5C979E04" w14:textId="77777777" w:rsidR="0012285F" w:rsidRPr="00E50A54" w:rsidRDefault="0012285F" w:rsidP="00811F0D">
            <w:pPr>
              <w:rPr>
                <w:rFonts w:asciiTheme="minorBidi" w:hAnsiTheme="minorBidi"/>
                <w:sz w:val="14"/>
                <w:szCs w:val="14"/>
              </w:rPr>
            </w:pPr>
          </w:p>
        </w:tc>
        <w:tc>
          <w:tcPr>
            <w:tcW w:w="672" w:type="dxa"/>
            <w:vAlign w:val="center"/>
          </w:tcPr>
          <w:p w14:paraId="3F95DE17"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&lt;EndNote&gt;&lt;Cite&gt;&lt;Author&gt;Liu&lt;/Author&gt;&lt;Year&gt;2015&lt;/Year&gt;&lt;RecNum&gt;70&lt;/RecNum&gt;&lt;DisplayText&gt;[61]&lt;/DisplayText&gt;&lt;record&gt;&lt;rec-number&gt;70&lt;/rec-number&gt;&lt;foreign-keys&gt;&lt;key app="EN" db-id="svxwvv2fv02drmespsyp209bdv9vawasxxft" timestamp="1535984150"&gt;70&lt;/key&gt;&lt;/foreign-keys&gt;&lt;ref-type name="Journal Article"&gt;17&lt;/ref-type&gt;&lt;contributors&gt;&lt;authors&gt;&lt;author&gt;Liu, Huanxin&lt;/author&gt;&lt;author&gt;Huang, Jie&lt;/author&gt;&lt;author&gt;Peng, Juan&lt;/author&gt;&lt;author&gt;Wu, Xiaoxia&lt;/author&gt;&lt;author&gt;Zhang, Yan&lt;/author&gt;&lt;author&gt;Zhu, Weiliang&lt;/author&gt;&lt;author&gt;Guo, Linlang&lt;/author&gt;&lt;/authors&gt;&lt;/contributors&gt;&lt;titles&gt;&lt;title&gt;Upregulation of the inwardly rectifying potassium channel Kir2. 1 (KCNJ2) modulates multidrug resistance of small-cell lung cancer under the regulation of miR-7 and the Ras/MAPK pathway&lt;/title&gt;&lt;secondary-title&gt;Molecular cancer&lt;/secondary-title&gt;&lt;/titles&gt;&lt;periodical&gt;&lt;full-title&gt;Molecular cancer&lt;/full-title&gt;&lt;/periodical&gt;&lt;pages&gt;59&lt;/pages&gt;&lt;volume&gt;14&lt;/volume&gt;&lt;number&gt;1&lt;/number&gt;&lt;dates&gt;&lt;year&gt;2015&lt;/year&gt;&lt;/dates&gt;&lt;isbn&gt;1476-4598&lt;/isbn&gt;&lt;urls&gt;&lt;/urls&gt;&lt;/record&gt;&lt;/Cite&gt;&lt;/EndNote&gt;</w:instrText>
            </w:r>
            <w:r w:rsidRPr="00F727F8">
              <w:rPr>
                <w:sz w:val="14"/>
                <w:szCs w:val="14"/>
              </w:rPr>
              <w:fldChar w:fldCharType="separate"/>
            </w:r>
            <w:r w:rsidR="0012285F" w:rsidRPr="00F727F8">
              <w:rPr>
                <w:noProof/>
                <w:sz w:val="14"/>
                <w:szCs w:val="14"/>
              </w:rPr>
              <w:t>[61]</w:t>
            </w:r>
            <w:r w:rsidRPr="00F727F8">
              <w:rPr>
                <w:sz w:val="14"/>
                <w:szCs w:val="14"/>
              </w:rPr>
              <w:fldChar w:fldCharType="end"/>
            </w:r>
          </w:p>
        </w:tc>
      </w:tr>
      <w:tr w:rsidR="0012285F" w:rsidRPr="00F727F8" w14:paraId="5A526A8F" w14:textId="77777777" w:rsidTr="00811F0D">
        <w:trPr>
          <w:trHeight w:val="496"/>
        </w:trPr>
        <w:tc>
          <w:tcPr>
            <w:tcW w:w="1384" w:type="dxa"/>
            <w:vAlign w:val="center"/>
          </w:tcPr>
          <w:p w14:paraId="0B7800C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 xml:space="preserve">DCLK1 </w:t>
            </w:r>
          </w:p>
        </w:tc>
        <w:tc>
          <w:tcPr>
            <w:tcW w:w="4322" w:type="dxa"/>
            <w:vAlign w:val="center"/>
          </w:tcPr>
          <w:p w14:paraId="15C21F1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involvement in regulation of EMT and CSCs, radio-resistance and self-renewal/survival through paracrine regulation and activation of ATM mediated DNA Damage response</w:t>
            </w:r>
          </w:p>
        </w:tc>
        <w:tc>
          <w:tcPr>
            <w:tcW w:w="993" w:type="dxa"/>
            <w:vAlign w:val="center"/>
          </w:tcPr>
          <w:p w14:paraId="5330996A"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-6.29108</w:t>
            </w:r>
          </w:p>
        </w:tc>
        <w:tc>
          <w:tcPr>
            <w:tcW w:w="992" w:type="dxa"/>
            <w:vAlign w:val="center"/>
          </w:tcPr>
          <w:p w14:paraId="0A7A5758"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2758AA9" w14:textId="77777777" w:rsidR="0012285F" w:rsidRPr="00E50A54" w:rsidRDefault="0012285F" w:rsidP="00811F0D">
            <w:pPr>
              <w:rPr>
                <w:rFonts w:asciiTheme="minorBidi" w:hAnsiTheme="minorBidi"/>
                <w:sz w:val="14"/>
                <w:szCs w:val="14"/>
              </w:rPr>
            </w:pPr>
          </w:p>
        </w:tc>
        <w:tc>
          <w:tcPr>
            <w:tcW w:w="672" w:type="dxa"/>
            <w:vAlign w:val="center"/>
          </w:tcPr>
          <w:p w14:paraId="42553802" w14:textId="77777777" w:rsidR="0012285F" w:rsidRPr="00F727F8" w:rsidRDefault="000E564B" w:rsidP="00811F0D">
            <w:pPr>
              <w:jc w:val="center"/>
              <w:rPr>
                <w:sz w:val="14"/>
                <w:szCs w:val="14"/>
              </w:rPr>
            </w:pPr>
            <w:r w:rsidRPr="00F727F8">
              <w:rPr>
                <w:rFonts w:cs="Calibri"/>
                <w:sz w:val="14"/>
                <w:szCs w:val="14"/>
              </w:rPr>
              <w:fldChar w:fldCharType="begin"/>
            </w:r>
            <w:r w:rsidR="0012285F" w:rsidRPr="00F727F8">
              <w:rPr>
                <w:rFonts w:cs="Calibri"/>
                <w:sz w:val="14"/>
                <w:szCs w:val="14"/>
              </w:rPr>
              <w:instrText xml:space="preserve"> ADDIN EN.CITE &lt;EndNote&gt;&lt;Cite&gt;&lt;Author&gt;Chandrakesan&lt;/Author&gt;&lt;Year&gt;2016&lt;/Year&gt;&lt;RecNum&gt;146&lt;/RecNum&gt;&lt;DisplayText&gt;[62, 63]&lt;/DisplayText&gt;&lt;record&gt;&lt;rec-number&gt;146&lt;/rec-number&gt;&lt;foreign-keys&gt;&lt;key app="EN" db-id="svxwvv2fv02drmespsyp209bdv9vawasxxft" timestamp="1542449331"&gt;146&lt;/key&gt;&lt;/foreign-keys&gt;&lt;ref-type name="Journal Article"&gt;17&lt;/ref-type&gt;&lt;contributors&gt;&lt;authors&gt;&lt;author&gt;Chandrakesan, P&lt;/author&gt;&lt;author&gt;Panneerselvam, J&lt;/author&gt;&lt;author&gt;Qu, D&lt;/author&gt;&lt;author&gt;Weygant, N&lt;/author&gt;&lt;author&gt;May, R&lt;/author&gt;&lt;author&gt;Bronze, MS&lt;/author&gt;&lt;author&gt;Houchen, CW&lt;/author&gt;&lt;/authors&gt;&lt;/contributors&gt;&lt;titles&gt;&lt;title&gt;Regulatory roles of dclk1 in epithelial mesenchymal transition and cancer stem cells&lt;/title&gt;&lt;secondary-title&gt;Journal of carcinogenesis &amp;amp; mutagenesis&lt;/secondary-title&gt;&lt;/titles&gt;&lt;periodical&gt;&lt;full-title&gt;Journal of carcinogenesis &amp;amp; mutagenesis&lt;/full-title&gt;&lt;/periodical&gt;&lt;volume&gt;7&lt;/volume&gt;&lt;number&gt;2&lt;/number&gt;&lt;dates&gt;&lt;year&gt;2016&lt;/year&gt;&lt;/dates&gt;&lt;urls&gt;&lt;/urls&gt;&lt;/record&gt;&lt;/Cite&gt;&lt;Cite&gt;&lt;Author&gt;Chandrakesan&lt;/Author&gt;&lt;Year&gt;2016&lt;/Year&gt;&lt;RecNum&gt;147&lt;/RecNum&gt;&lt;record&gt;&lt;rec-number&gt;147&lt;/rec-number&gt;&lt;foreign-keys&gt;&lt;key app="EN" db-id="svxwvv2fv02drmespsyp209bdv9vawasxxft" timestamp="1542449547"&gt;147&lt;/key&gt;&lt;/foreign-keys&gt;&lt;ref-type name="Journal Article"&gt;17&lt;/ref-type&gt;&lt;contributors&gt;&lt;authors&gt;&lt;author&gt;Chandrakesan, Parthasarathy&lt;/author&gt;&lt;author&gt;May, Randal&lt;/author&gt;&lt;author&gt;Weygant, Nathaniel&lt;/author&gt;&lt;author&gt;Qu, Dongfeng&lt;/author&gt;&lt;author&gt;Berry, William L&lt;/author&gt;&lt;author&gt;Sureban, Sripathi M&lt;/author&gt;&lt;author&gt;Ali, Naushad&lt;/author&gt;&lt;author&gt;Rao, Chinthalapally&lt;/author&gt;&lt;author&gt;Huycke, Mark&lt;/author&gt;&lt;author&gt;Bronze, Michael S&lt;/author&gt;&lt;/authors&gt;&lt;/contributors&gt;&lt;titles&gt;&lt;title&gt;Intestinal tuft cells regulate the ATM mediated DNA Damage response via Dclk1 dependent mechanism for crypt restitution following radiation injury&lt;/title&gt;&lt;secondary-title&gt;Scientific reports&lt;/secondary-title&gt;&lt;/titles&gt;&lt;periodical&gt;&lt;full-title&gt;Scientific reports&lt;/full-title&gt;&lt;/periodical&gt;&lt;pages&gt;37667&lt;/pages&gt;&lt;volume&gt;6&lt;/volume&gt;&lt;dates&gt;&lt;year&gt;2016&lt;/year&gt;&lt;/dates&gt;&lt;isbn&gt;2045-2322&lt;/isbn&gt;&lt;urls&gt;&lt;/urls&gt;&lt;/record&gt;&lt;/Cite&gt;&lt;/EndNote&gt;</w:instrText>
            </w:r>
            <w:r w:rsidRPr="00F727F8">
              <w:rPr>
                <w:rFonts w:cs="Calibri"/>
                <w:sz w:val="14"/>
                <w:szCs w:val="14"/>
              </w:rPr>
              <w:fldChar w:fldCharType="separate"/>
            </w:r>
            <w:r w:rsidR="0012285F" w:rsidRPr="00F727F8">
              <w:rPr>
                <w:rFonts w:cs="Calibri"/>
                <w:noProof/>
                <w:sz w:val="14"/>
                <w:szCs w:val="14"/>
              </w:rPr>
              <w:t>[62, 63]</w:t>
            </w:r>
            <w:r w:rsidRPr="00F727F8">
              <w:rPr>
                <w:rFonts w:cs="Calibri"/>
                <w:sz w:val="14"/>
                <w:szCs w:val="14"/>
              </w:rPr>
              <w:fldChar w:fldCharType="end"/>
            </w:r>
          </w:p>
        </w:tc>
      </w:tr>
      <w:tr w:rsidR="0012285F" w:rsidRPr="00F727F8" w14:paraId="6FE9F3D4" w14:textId="77777777" w:rsidTr="00811F0D">
        <w:trPr>
          <w:trHeight w:val="766"/>
        </w:trPr>
        <w:tc>
          <w:tcPr>
            <w:tcW w:w="1384" w:type="dxa"/>
            <w:vAlign w:val="center"/>
          </w:tcPr>
          <w:p w14:paraId="26CED4E1"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HEY1</w:t>
            </w:r>
          </w:p>
        </w:tc>
        <w:tc>
          <w:tcPr>
            <w:tcW w:w="4322" w:type="dxa"/>
            <w:vAlign w:val="center"/>
          </w:tcPr>
          <w:p w14:paraId="67C988EA"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Direct target gene of the Notch signal pathway/ involved in the regulation of liver cancer cells self-renewal/ NOTCH4-HEY1 pathway is specifically up-regulated in the HNSCC, induction of proliferation and cisplatin resistance, and EMT promotion</w:t>
            </w:r>
            <w:r w:rsidR="00480C7D">
              <w:rPr>
                <w:rFonts w:asciiTheme="minorBidi" w:hAnsiTheme="minorBidi"/>
                <w:sz w:val="14"/>
                <w:szCs w:val="14"/>
              </w:rPr>
              <w:t xml:space="preserve"> </w:t>
            </w:r>
            <w:r w:rsidRPr="00E50A54">
              <w:rPr>
                <w:rFonts w:asciiTheme="minorBidi" w:hAnsiTheme="minorBidi"/>
                <w:sz w:val="14"/>
                <w:szCs w:val="14"/>
              </w:rPr>
              <w:t>(DOI: 10.1158/1078-0432.CCR-17-1366)</w:t>
            </w:r>
          </w:p>
        </w:tc>
        <w:tc>
          <w:tcPr>
            <w:tcW w:w="993" w:type="dxa"/>
            <w:vAlign w:val="center"/>
          </w:tcPr>
          <w:p w14:paraId="3996564B"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-6.61397</w:t>
            </w:r>
          </w:p>
        </w:tc>
        <w:tc>
          <w:tcPr>
            <w:tcW w:w="992" w:type="dxa"/>
            <w:vAlign w:val="center"/>
          </w:tcPr>
          <w:p w14:paraId="57795A8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593D539"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HNSCC / cisplatin</w:t>
            </w:r>
          </w:p>
        </w:tc>
        <w:tc>
          <w:tcPr>
            <w:tcW w:w="672" w:type="dxa"/>
            <w:vAlign w:val="center"/>
          </w:tcPr>
          <w:p w14:paraId="7367CB2A"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&lt;EndNote&gt;&lt;Cite&gt;&lt;Author&gt;Fukusumi&lt;/Author&gt;&lt;Year&gt;2017&lt;/Year&gt;&lt;RecNum&gt;71&lt;/RecNum&gt;&lt;DisplayText&gt;[64]&lt;/DisplayText&gt;&lt;record&gt;&lt;rec-number&gt;71&lt;/rec-number&gt;&lt;foreign-keys&gt;&lt;key app="EN" db-id="svxwvv2fv02drmespsyp209bdv9vawasxxft" timestamp="1535997385"&gt;71&lt;/key&gt;&lt;/foreign-keys&gt;&lt;ref-type name="Journal Article"&gt;17&lt;/ref-type&gt;&lt;contributors&gt;&lt;authors&gt;&lt;author&gt;Fukusumi, Takahito&lt;/author&gt;&lt;author&gt;Guo, Theresa W&lt;/author&gt;&lt;author&gt;Sakai, Akihiro&lt;/author&gt;&lt;author&gt;Ando, Mizuo&lt;/author&gt;&lt;author&gt;Ren, Shuling&lt;/author&gt;&lt;author&gt;Haft, Sunny&lt;/author&gt;&lt;author&gt;Liu, Chao&lt;/author&gt;&lt;author&gt;Amornphimoltham, Panomwat&lt;/author&gt;&lt;author&gt;Gutkind, J Silvio&lt;/author&gt;&lt;author&gt;Califano, Joseph A&lt;/author&gt;&lt;/authors&gt;&lt;/contributors&gt;&lt;titles&gt;&lt;title&gt;The NOTCH4–HEY1 Pathway Induces Epithelial–Mesenchymal Transition in Head and Neck Squamous Cell Carcinoma&lt;/title&gt;&lt;secondary-title&gt;Clinical Cancer Research&lt;/secondary-title&gt;&lt;/titles&gt;&lt;periodical&gt;&lt;full-title&gt;Clinical Cancer Research&lt;/full-title&gt;&lt;/periodical&gt;&lt;dates&gt;&lt;year&gt;2017&lt;/year&gt;&lt;/dates&gt;&lt;isbn&gt;1078-0432&lt;/isbn&gt;&lt;urls&gt;&lt;/urls&gt;&lt;/record&gt;&lt;/Cite&gt;&lt;/EndNote&gt;</w:instrText>
            </w:r>
            <w:r w:rsidRPr="00F727F8">
              <w:rPr>
                <w:sz w:val="14"/>
                <w:szCs w:val="14"/>
              </w:rPr>
              <w:fldChar w:fldCharType="separate"/>
            </w:r>
            <w:r w:rsidR="0012285F" w:rsidRPr="00F727F8">
              <w:rPr>
                <w:noProof/>
                <w:sz w:val="14"/>
                <w:szCs w:val="14"/>
              </w:rPr>
              <w:t>[64]</w:t>
            </w:r>
            <w:r w:rsidRPr="00F727F8">
              <w:rPr>
                <w:sz w:val="14"/>
                <w:szCs w:val="14"/>
              </w:rPr>
              <w:fldChar w:fldCharType="end"/>
            </w:r>
          </w:p>
        </w:tc>
      </w:tr>
      <w:tr w:rsidR="0012285F" w:rsidRPr="00F727F8" w14:paraId="5E6C4B3F" w14:textId="77777777" w:rsidTr="00811F0D">
        <w:trPr>
          <w:trHeight w:val="523"/>
        </w:trPr>
        <w:tc>
          <w:tcPr>
            <w:tcW w:w="1384" w:type="dxa"/>
            <w:vAlign w:val="center"/>
          </w:tcPr>
          <w:p w14:paraId="7D3C09A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PDGFRL</w:t>
            </w:r>
          </w:p>
        </w:tc>
        <w:tc>
          <w:tcPr>
            <w:tcW w:w="4322" w:type="dxa"/>
            <w:vAlign w:val="center"/>
          </w:tcPr>
          <w:p w14:paraId="034BD67E" w14:textId="77777777" w:rsidR="0012285F" w:rsidRPr="00E50A54" w:rsidRDefault="0012285F" w:rsidP="00811F0D">
            <w:pPr>
              <w:rPr>
                <w:rFonts w:asciiTheme="minorBidi" w:hAnsiTheme="minorBidi"/>
                <w:sz w:val="14"/>
                <w:szCs w:val="14"/>
              </w:rPr>
            </w:pPr>
            <w:r w:rsidRPr="00E50A54">
              <w:rPr>
                <w:rStyle w:val="Emphasis"/>
                <w:rFonts w:asciiTheme="minorBidi" w:hAnsiTheme="minorBidi"/>
                <w:sz w:val="14"/>
                <w:szCs w:val="14"/>
                <w:shd w:val="clear" w:color="auto" w:fill="FFFFFF"/>
              </w:rPr>
              <w:t>Is a c-MET</w:t>
            </w:r>
            <w:r w:rsidRPr="00E50A54">
              <w:rPr>
                <w:rFonts w:asciiTheme="minorBidi" w:hAnsiTheme="minorBidi"/>
                <w:sz w:val="14"/>
                <w:szCs w:val="14"/>
                <w:shd w:val="clear" w:color="auto" w:fill="FFFFFF"/>
              </w:rPr>
              <w:t> network genes (</w:t>
            </w:r>
            <w:r w:rsidRPr="00E50A54">
              <w:rPr>
                <w:rStyle w:val="Emphasis"/>
                <w:rFonts w:asciiTheme="minorBidi" w:hAnsiTheme="minorBidi"/>
                <w:sz w:val="14"/>
                <w:szCs w:val="14"/>
                <w:shd w:val="clear" w:color="auto" w:fill="FFFFFF"/>
              </w:rPr>
              <w:t>c-MET</w:t>
            </w:r>
            <w:r w:rsidRPr="00E50A54">
              <w:rPr>
                <w:rFonts w:asciiTheme="minorBidi" w:hAnsiTheme="minorBidi"/>
                <w:sz w:val="14"/>
                <w:szCs w:val="14"/>
                <w:shd w:val="clear" w:color="auto" w:fill="FFFFFF"/>
              </w:rPr>
              <w:t>-</w:t>
            </w:r>
            <w:r w:rsidRPr="00E50A54">
              <w:rPr>
                <w:rStyle w:val="Emphasis"/>
                <w:rFonts w:asciiTheme="minorBidi" w:hAnsiTheme="minorBidi"/>
                <w:sz w:val="14"/>
                <w:szCs w:val="14"/>
                <w:shd w:val="clear" w:color="auto" w:fill="FFFFFF"/>
              </w:rPr>
              <w:t>AXL</w:t>
            </w:r>
            <w:r w:rsidRPr="00E50A54">
              <w:rPr>
                <w:rFonts w:asciiTheme="minorBidi" w:hAnsiTheme="minorBidi"/>
                <w:sz w:val="14"/>
                <w:szCs w:val="14"/>
                <w:shd w:val="clear" w:color="auto" w:fill="FFFFFF"/>
              </w:rPr>
              <w:t>-</w:t>
            </w:r>
            <w:r w:rsidRPr="00E50A54">
              <w:rPr>
                <w:rStyle w:val="Emphasis"/>
                <w:rFonts w:asciiTheme="minorBidi" w:hAnsiTheme="minorBidi"/>
                <w:sz w:val="14"/>
                <w:szCs w:val="14"/>
                <w:shd w:val="clear" w:color="auto" w:fill="FFFFFF"/>
              </w:rPr>
              <w:t>PDGFR</w:t>
            </w:r>
            <w:r w:rsidRPr="00E50A54">
              <w:rPr>
                <w:rFonts w:asciiTheme="minorBidi" w:hAnsiTheme="minorBidi"/>
                <w:sz w:val="14"/>
                <w:szCs w:val="14"/>
                <w:shd w:val="clear" w:color="auto" w:fill="FFFFFF"/>
              </w:rPr>
              <w:t>) that</w:t>
            </w:r>
            <w:r w:rsidRPr="00E50A54">
              <w:rPr>
                <w:rFonts w:asciiTheme="minorBidi" w:eastAsia="Times New Roman" w:hAnsiTheme="minorBidi"/>
                <w:sz w:val="14"/>
                <w:szCs w:val="14"/>
              </w:rPr>
              <w:t xml:space="preserve"> </w:t>
            </w:r>
            <w:r w:rsidRPr="00E50A54">
              <w:rPr>
                <w:rFonts w:asciiTheme="minorBidi" w:hAnsiTheme="minorBidi"/>
                <w:sz w:val="14"/>
                <w:szCs w:val="14"/>
                <w:shd w:val="clear" w:color="auto" w:fill="FFFFFF"/>
              </w:rPr>
              <w:t>suppresses cell proliferation and invasion (</w:t>
            </w:r>
            <w:hyperlink r:id="rId22" w:history="1">
              <w:r w:rsidRPr="00E50A54">
                <w:rPr>
                  <w:rStyle w:val="Hyperlink"/>
                  <w:rFonts w:asciiTheme="minorBidi" w:hAnsiTheme="minorBidi"/>
                  <w:color w:val="auto"/>
                  <w:sz w:val="14"/>
                  <w:szCs w:val="14"/>
                  <w:u w:val="none"/>
                  <w:shd w:val="clear" w:color="auto" w:fill="FFFFFF"/>
                </w:rPr>
                <w:t>doi.org/10.1371/journal.pone.0134552</w:t>
              </w:r>
            </w:hyperlink>
            <w:r w:rsidRPr="00E50A54">
              <w:rPr>
                <w:rFonts w:asciiTheme="minorBidi" w:hAnsiTheme="minorBidi"/>
                <w:sz w:val="14"/>
                <w:szCs w:val="14"/>
              </w:rPr>
              <w:t>)</w:t>
            </w:r>
          </w:p>
        </w:tc>
        <w:tc>
          <w:tcPr>
            <w:tcW w:w="993" w:type="dxa"/>
            <w:vAlign w:val="center"/>
          </w:tcPr>
          <w:p w14:paraId="0F704C82"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7.40355</w:t>
            </w:r>
          </w:p>
        </w:tc>
        <w:tc>
          <w:tcPr>
            <w:tcW w:w="992" w:type="dxa"/>
            <w:vAlign w:val="center"/>
          </w:tcPr>
          <w:p w14:paraId="6233DB90"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A7B06F7" w14:textId="77777777" w:rsidR="0012285F" w:rsidRPr="00480C7D" w:rsidRDefault="0012285F"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 bladder cancer/</w:t>
            </w:r>
            <w:r w:rsidRPr="00E50A54">
              <w:rPr>
                <w:rFonts w:asciiTheme="minorBidi" w:eastAsia="Times New Roman" w:hAnsiTheme="minorBidi"/>
                <w:sz w:val="14"/>
                <w:szCs w:val="14"/>
              </w:rPr>
              <w:t xml:space="preserve"> sensitivity to </w:t>
            </w:r>
            <w:r w:rsidRPr="00E50A54">
              <w:rPr>
                <w:rFonts w:asciiTheme="minorBidi" w:hAnsiTheme="minorBidi"/>
                <w:sz w:val="14"/>
                <w:szCs w:val="14"/>
                <w:shd w:val="clear" w:color="auto" w:fill="FFFFFF"/>
              </w:rPr>
              <w:t>cisplatin</w:t>
            </w:r>
          </w:p>
        </w:tc>
        <w:tc>
          <w:tcPr>
            <w:tcW w:w="672" w:type="dxa"/>
            <w:vAlign w:val="center"/>
          </w:tcPr>
          <w:p w14:paraId="5CC721E6"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&lt;EndNote&gt;&lt;Cite&gt;&lt;Author&gt;Kim&lt;/Author&gt;&lt;Year&gt;2015&lt;/Year&gt;&lt;RecNum&gt;72&lt;/RecNum&gt;&lt;DisplayText&gt;[65]&lt;/DisplayText&gt;&lt;record&gt;&lt;rec-number&gt;72&lt;/rec-number&gt;&lt;foreign-keys&gt;&lt;key app="EN" db-id="svxwvv2fv02drmespsyp209bdv9vawasxxft" timestamp="1535997544"&gt;72&lt;/key&gt;&lt;/foreign-keys&gt;&lt;ref-type name="Journal Article"&gt;17&lt;/ref-type&gt;&lt;contributors&gt;&lt;authors&gt;&lt;author&gt;Kim, Young-Won&lt;/author&gt;&lt;author&gt;Yun, Seok Joong&lt;/author&gt;&lt;author&gt;Jeong, Phildu&lt;/author&gt;&lt;author&gt;Kim, Seon-Kyu&lt;/author&gt;&lt;author&gt;Kim, Seon-Young&lt;/author&gt;&lt;author&gt;Yan, Chunri&lt;/author&gt;&lt;author&gt;Seo, Sung Phil&lt;/author&gt;&lt;author&gt;Lee, Sang Keun&lt;/author&gt;&lt;author&gt;Kim, Jayoung&lt;/author&gt;&lt;author&gt;Kim, Wun-Jae&lt;/author&gt;&lt;/authors&gt;&lt;/contributors&gt;&lt;titles&gt;&lt;title&gt;The c-MET network as novel prognostic marker for predicting bladder cancer patients with an increased risk of developing aggressive disease&lt;/title&gt;&lt;secondary-title&gt;PloS one&lt;/secondary-title&gt;&lt;/titles&gt;&lt;periodical&gt;&lt;full-title&gt;PLoS One&lt;/full-title&gt;&lt;/periodical&gt;&lt;pages&gt;e0134552&lt;/pages&gt;&lt;volume&gt;10&lt;/volume&gt;&lt;number&gt;7&lt;/number&gt;&lt;dates&gt;&lt;year&gt;2015&lt;/year&gt;&lt;/dates&gt;&lt;isbn&gt;1932-6203&lt;/isbn&gt;&lt;urls&gt;&lt;/urls&gt;&lt;/record&gt;&lt;/Cite&gt;&lt;/EndNote&gt;</w:instrText>
            </w:r>
            <w:r w:rsidRPr="00F727F8">
              <w:rPr>
                <w:sz w:val="14"/>
                <w:szCs w:val="14"/>
              </w:rPr>
              <w:fldChar w:fldCharType="separate"/>
            </w:r>
            <w:r w:rsidR="0012285F" w:rsidRPr="00F727F8">
              <w:rPr>
                <w:noProof/>
                <w:sz w:val="14"/>
                <w:szCs w:val="14"/>
              </w:rPr>
              <w:t>[65]</w:t>
            </w:r>
            <w:r w:rsidRPr="00F727F8">
              <w:rPr>
                <w:sz w:val="14"/>
                <w:szCs w:val="14"/>
              </w:rPr>
              <w:fldChar w:fldCharType="end"/>
            </w:r>
          </w:p>
        </w:tc>
      </w:tr>
      <w:tr w:rsidR="0012285F" w:rsidRPr="00F727F8" w14:paraId="7792D96A" w14:textId="77777777" w:rsidTr="00811F0D">
        <w:trPr>
          <w:trHeight w:val="928"/>
        </w:trPr>
        <w:tc>
          <w:tcPr>
            <w:tcW w:w="1384" w:type="dxa"/>
            <w:vAlign w:val="center"/>
          </w:tcPr>
          <w:p w14:paraId="7B8F8FC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ANTXR1</w:t>
            </w:r>
          </w:p>
        </w:tc>
        <w:tc>
          <w:tcPr>
            <w:tcW w:w="4322" w:type="dxa"/>
            <w:vAlign w:val="center"/>
          </w:tcPr>
          <w:p w14:paraId="4D8C4BC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is selectively expressed in tumor vasculature and promotes tumor angiogenesis/ is expressed at a higher level in breast cancer stem cells compared to mature cells / control the function of Wnt pathway in cancer stem cells ( PMID: </w:t>
            </w:r>
            <w:hyperlink r:id="rId23" w:history="1">
              <w:r w:rsidRPr="00E50A54">
                <w:rPr>
                  <w:rStyle w:val="Hyperlink"/>
                  <w:rFonts w:asciiTheme="minorBidi" w:hAnsiTheme="minorBidi"/>
                  <w:color w:val="auto"/>
                  <w:sz w:val="14"/>
                  <w:szCs w:val="14"/>
                  <w:u w:val="none"/>
                  <w:shd w:val="clear" w:color="auto" w:fill="FFFFFF"/>
                </w:rPr>
                <w:t>22340594</w:t>
              </w:r>
            </w:hyperlink>
            <w:r w:rsidRPr="00E50A54">
              <w:rPr>
                <w:rFonts w:asciiTheme="minorBidi" w:hAnsiTheme="minorBidi"/>
                <w:sz w:val="14"/>
                <w:szCs w:val="14"/>
              </w:rPr>
              <w:t>)</w:t>
            </w:r>
            <w:r w:rsidRPr="00E50A54">
              <w:rPr>
                <w:rFonts w:asciiTheme="minorBidi" w:hAnsiTheme="minorBidi"/>
                <w:sz w:val="14"/>
                <w:szCs w:val="14"/>
                <w:shd w:val="clear" w:color="auto" w:fill="FFFFFF"/>
              </w:rPr>
              <w:t>/ Inhibitors of ANTXR1, such as mutant protective antigen of anthrax or soluble ANTXR1 may inhibit ANTXR1 activity and sensitize cancer stem cells to chemotherapy</w:t>
            </w:r>
          </w:p>
        </w:tc>
        <w:tc>
          <w:tcPr>
            <w:tcW w:w="993" w:type="dxa"/>
            <w:vAlign w:val="center"/>
          </w:tcPr>
          <w:p w14:paraId="1A438322"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5.68738</w:t>
            </w:r>
          </w:p>
        </w:tc>
        <w:tc>
          <w:tcPr>
            <w:tcW w:w="992" w:type="dxa"/>
            <w:vAlign w:val="center"/>
          </w:tcPr>
          <w:p w14:paraId="2B0A7C88"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C58245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BREAST cancer</w:t>
            </w:r>
          </w:p>
        </w:tc>
        <w:tc>
          <w:tcPr>
            <w:tcW w:w="672" w:type="dxa"/>
            <w:vAlign w:val="center"/>
          </w:tcPr>
          <w:p w14:paraId="6C7689D2" w14:textId="77777777" w:rsidR="0012285F" w:rsidRPr="00F727F8" w:rsidRDefault="000E564B" w:rsidP="00811F0D">
            <w:pPr>
              <w:jc w:val="center"/>
              <w:rPr>
                <w:rStyle w:val="nowrap"/>
                <w:sz w:val="14"/>
                <w:szCs w:val="14"/>
                <w:shd w:val="clear" w:color="auto" w:fill="FFFFFF"/>
              </w:rPr>
            </w:pPr>
            <w:r w:rsidRPr="00F727F8">
              <w:rPr>
                <w:rStyle w:val="nowrap"/>
                <w:sz w:val="14"/>
                <w:szCs w:val="14"/>
                <w:shd w:val="clear" w:color="auto" w:fill="FFFFFF"/>
              </w:rPr>
              <w:fldChar w:fldCharType="begin"/>
            </w:r>
            <w:r w:rsidR="0012285F" w:rsidRPr="00F727F8">
              <w:rPr>
                <w:rStyle w:val="nowrap"/>
                <w:sz w:val="14"/>
                <w:szCs w:val="14"/>
                <w:shd w:val="clear" w:color="auto" w:fill="FFFFFF"/>
              </w:rPr>
              <w:instrText xml:space="preserve"> ADDIN EN.CITE &lt;EndNote&gt;&lt;Cite&gt;&lt;Author&gt;Chaudhary&lt;/Author&gt;&lt;Year&gt;2012&lt;/Year&gt;&lt;RecNum&gt;73&lt;/RecNum&gt;&lt;DisplayText&gt;[66]&lt;/DisplayText&gt;&lt;record&gt;&lt;rec-number&gt;73&lt;/rec-number&gt;&lt;foreign-keys&gt;&lt;key app="EN" db-id="svxwvv2fv02drmespsyp209bdv9vawasxxft" timestamp="1535997779"&gt;73&lt;/key&gt;&lt;/foreign-keys&gt;&lt;ref-type name="Journal Article"&gt;17&lt;/ref-type&gt;&lt;contributors&gt;&lt;authors&gt;&lt;author&gt;Chaudhary, Amit&lt;/author&gt;&lt;author&gt;Hilton, Mary Beth&lt;/author&gt;&lt;author&gt;Seaman, Steven&lt;/author&gt;&lt;author&gt;Haines, Diana C&lt;/author&gt;&lt;author&gt;Stevenson, Susan&lt;/author&gt;&lt;author&gt;Lemotte, Peter K&lt;/author&gt;&lt;author&gt;Tschantz, William R&lt;/author&gt;&lt;author&gt;Zhang, Xiaoyan M&lt;/author&gt;&lt;author&gt;Saha, Saurabh&lt;/author&gt;&lt;author&gt;Fleming, Tony&lt;/author&gt;&lt;/authors&gt;&lt;/contributors&gt;&lt;titles&gt;&lt;title&gt;TEM8/ANTXR1 blockade inhibits pathological angiogenesis and potentiates tumoricidal responses against multiple cancer types&lt;/title&gt;&lt;secondary-title&gt;Cancer cell&lt;/secondary-title&gt;&lt;/titles&gt;&lt;periodical&gt;&lt;full-title&gt;Cancer cell&lt;/full-title&gt;&lt;/periodical&gt;&lt;pages&gt;212-226&lt;/pages&gt;&lt;volume&gt;21&lt;/volume&gt;&lt;number&gt;2&lt;/number&gt;&lt;dates&gt;&lt;year&gt;2012&lt;/year&gt;&lt;/dates&gt;&lt;isbn&gt;1535-6108&lt;/isbn&gt;&lt;urls&gt;&lt;/urls&gt;&lt;/record&gt;&lt;/Cite&gt;&lt;/EndNote&gt;</w:instrText>
            </w:r>
            <w:r w:rsidRPr="00F727F8">
              <w:rPr>
                <w:rStyle w:val="nowrap"/>
                <w:sz w:val="14"/>
                <w:szCs w:val="14"/>
                <w:shd w:val="clear" w:color="auto" w:fill="FFFFFF"/>
              </w:rPr>
              <w:fldChar w:fldCharType="separate"/>
            </w:r>
            <w:r w:rsidR="0012285F" w:rsidRPr="00F727F8">
              <w:rPr>
                <w:rStyle w:val="nowrap"/>
                <w:noProof/>
                <w:sz w:val="14"/>
                <w:szCs w:val="14"/>
                <w:shd w:val="clear" w:color="auto" w:fill="FFFFFF"/>
              </w:rPr>
              <w:t>[66]</w:t>
            </w:r>
            <w:r w:rsidRPr="00F727F8">
              <w:rPr>
                <w:rStyle w:val="nowrap"/>
                <w:sz w:val="14"/>
                <w:szCs w:val="14"/>
                <w:shd w:val="clear" w:color="auto" w:fill="FFFFFF"/>
              </w:rPr>
              <w:fldChar w:fldCharType="end"/>
            </w:r>
          </w:p>
          <w:p w14:paraId="1A923F4B"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https://indiana.pure.elsevier.com/en/projects/efc4dce3-5a36-4f48-9600-a04aa9d280e8&lt;/Author&gt;&lt;Year&gt;2018&lt;/Year&gt;&lt;RecNum&gt;74&lt;/RecNum&gt;&lt;DisplayText&gt;[67]&lt;/DisplayText&gt;&lt;record&gt;&lt;rec-number&gt;74&lt;/rec-number&gt;&lt;foreign-keys&gt;&lt;key app="EN" db-id="svxwvv2fv02drmespsyp209bdv9vawasxxft" timestamp="1535997959"&gt;74&lt;/key&gt;&lt;/foreign-keys&gt;&lt;ref-type name="Journal Article"&gt;17&lt;/ref-type&gt;&lt;contributors&gt;&lt;authors&gt;&lt;author&gt;&lt;style face="underline" font="default" size="100%"&gt;https://indiana.pure.elsevier.com/en/projects/efc4dce3-5a36-4f48-9600-a04aa9d280e8&lt;/style&gt;&lt;/author&gt;&lt;/authors&gt;&lt;/contributors&gt;&lt;titles&gt;&lt;/titles&gt;&lt;dates&gt;&lt;year&gt;2018&lt;/year&gt;&lt;/dates&gt;&lt;urls&gt;&lt;related-urls&gt;&lt;url&gt;&lt;style face="underline" font="default" size="100%"&gt;https://indiana.pure.elsevier.com/en/projects/efc4dce3-5a36-4f48-9600-a04aa9d280e8&lt;/style&gt;&lt;/url&gt;&lt;/related-urls&gt;&lt;/urls&gt;&lt;access-date&gt;2 September, 2018&lt;/access-date&gt;&lt;/record&gt;&lt;/Cite&gt;&lt;/EndNote&gt;</w:instrText>
            </w:r>
            <w:r w:rsidRPr="00F727F8">
              <w:rPr>
                <w:sz w:val="14"/>
                <w:szCs w:val="14"/>
              </w:rPr>
              <w:fldChar w:fldCharType="separate"/>
            </w:r>
            <w:r w:rsidR="0012285F" w:rsidRPr="00F727F8">
              <w:rPr>
                <w:noProof/>
                <w:sz w:val="14"/>
                <w:szCs w:val="14"/>
              </w:rPr>
              <w:t>[67]</w:t>
            </w:r>
            <w:r w:rsidRPr="00F727F8">
              <w:rPr>
                <w:sz w:val="14"/>
                <w:szCs w:val="14"/>
              </w:rPr>
              <w:fldChar w:fldCharType="end"/>
            </w:r>
          </w:p>
        </w:tc>
      </w:tr>
      <w:tr w:rsidR="0012285F" w:rsidRPr="00F727F8" w14:paraId="55DE1EF4" w14:textId="77777777" w:rsidTr="00811F0D">
        <w:trPr>
          <w:trHeight w:val="221"/>
        </w:trPr>
        <w:tc>
          <w:tcPr>
            <w:tcW w:w="1384" w:type="dxa"/>
            <w:vAlign w:val="center"/>
          </w:tcPr>
          <w:p w14:paraId="57ABA80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CD36</w:t>
            </w:r>
          </w:p>
        </w:tc>
        <w:tc>
          <w:tcPr>
            <w:tcW w:w="4322" w:type="dxa"/>
            <w:vAlign w:val="center"/>
          </w:tcPr>
          <w:p w14:paraId="6F5ACDF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 promote endothelial cell apoptosis and reduce tumor metastasis</w:t>
            </w:r>
            <w:r w:rsidR="00480C7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(PMID: 10329920)</w:t>
            </w:r>
          </w:p>
        </w:tc>
        <w:tc>
          <w:tcPr>
            <w:tcW w:w="993" w:type="dxa"/>
            <w:vAlign w:val="center"/>
          </w:tcPr>
          <w:p w14:paraId="099C755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-9.32482</w:t>
            </w:r>
          </w:p>
        </w:tc>
        <w:tc>
          <w:tcPr>
            <w:tcW w:w="992" w:type="dxa"/>
            <w:vAlign w:val="center"/>
          </w:tcPr>
          <w:p w14:paraId="524F5BB5"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497E104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leukemia / n/a</w:t>
            </w:r>
          </w:p>
        </w:tc>
        <w:tc>
          <w:tcPr>
            <w:tcW w:w="672" w:type="dxa"/>
            <w:vAlign w:val="center"/>
          </w:tcPr>
          <w:p w14:paraId="04449393"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&lt;EndNote&gt;&lt;Cite&gt;&lt;Author&gt;Rutella&lt;/Author&gt;&lt;Year&gt;1999&lt;/Year&gt;&lt;RecNum&gt;75&lt;/RecNum&gt;&lt;DisplayText&gt;[68]&lt;/DisplayText&gt;&lt;record&gt;&lt;rec-number&gt;75&lt;/rec-number&gt;&lt;foreign-keys&gt;&lt;key app="EN" db-id="svxwvv2fv02drmespsyp209bdv9vawasxxft" timestamp="1535998139"&gt;75&lt;/key&gt;&lt;/foreign-keys&gt;&lt;ref-type name="Journal Article"&gt;17&lt;/ref-type&gt;&lt;contributors&gt;&lt;authors&gt;&lt;author&gt;Rutella, Sergio&lt;/author&gt;&lt;author&gt;Rumi, Carlo&lt;/author&gt;&lt;author&gt;Puggioni, Pierluigi&lt;/author&gt;&lt;author&gt;Barberi, Tiziano&lt;/author&gt;&lt;author&gt;Di Mario, Antonella&lt;/author&gt;&lt;author&gt;Larocca, Luigi Maria&lt;/author&gt;&lt;author&gt;Leone, Giuseppe&lt;/author&gt;&lt;/authors&gt;&lt;/contributors&gt;&lt;titles&gt;&lt;title&gt;Expression of thrombospondin receptor (CD36) in B-cell chronic lymphocytic leukemia as an indicator of tumor cell dissemination&lt;/title&gt;&lt;secondary-title&gt;Haematologica&lt;/secondary-title&gt;&lt;/titles&gt;&lt;periodical&gt;&lt;full-title&gt;Haematologica&lt;/full-title&gt;&lt;/periodical&gt;&lt;pages&gt;419-424&lt;/pages&gt;&lt;volume&gt;84&lt;/volume&gt;&lt;number&gt;5&lt;/number&gt;&lt;dates&gt;&lt;year&gt;1999&lt;/year&gt;&lt;/dates&gt;&lt;isbn&gt;0390-6078&lt;/isbn&gt;&lt;urls&gt;&lt;/urls&gt;&lt;/record&gt;&lt;/Cite&gt;&lt;/EndNote&gt;</w:instrText>
            </w:r>
            <w:r w:rsidRPr="00F727F8">
              <w:rPr>
                <w:sz w:val="14"/>
                <w:szCs w:val="14"/>
              </w:rPr>
              <w:fldChar w:fldCharType="separate"/>
            </w:r>
            <w:r w:rsidR="0012285F" w:rsidRPr="00F727F8">
              <w:rPr>
                <w:noProof/>
                <w:sz w:val="14"/>
                <w:szCs w:val="14"/>
              </w:rPr>
              <w:t>[68]</w:t>
            </w:r>
            <w:r w:rsidRPr="00F727F8">
              <w:rPr>
                <w:sz w:val="14"/>
                <w:szCs w:val="14"/>
              </w:rPr>
              <w:fldChar w:fldCharType="end"/>
            </w:r>
          </w:p>
        </w:tc>
      </w:tr>
      <w:tr w:rsidR="0012285F" w:rsidRPr="00F727F8" w14:paraId="7BBA0BDC" w14:textId="77777777" w:rsidTr="00811F0D">
        <w:tc>
          <w:tcPr>
            <w:tcW w:w="1384" w:type="dxa"/>
            <w:vAlign w:val="center"/>
          </w:tcPr>
          <w:p w14:paraId="45566B7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PDCD6IP</w:t>
            </w:r>
          </w:p>
        </w:tc>
        <w:tc>
          <w:tcPr>
            <w:tcW w:w="4322" w:type="dxa"/>
            <w:vAlign w:val="center"/>
          </w:tcPr>
          <w:p w14:paraId="1F6521C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modulating apoptosis as it interacts with apoptosis-related proteins such as PDCD6 and endophilins</w:t>
            </w:r>
            <w:r w:rsidR="00480C7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(DOI 10.1074/mcp.M500140-MCP200)</w:t>
            </w:r>
          </w:p>
        </w:tc>
        <w:tc>
          <w:tcPr>
            <w:tcW w:w="993" w:type="dxa"/>
            <w:vAlign w:val="center"/>
          </w:tcPr>
          <w:p w14:paraId="05CE7517"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-9.08568</w:t>
            </w:r>
          </w:p>
        </w:tc>
        <w:tc>
          <w:tcPr>
            <w:tcW w:w="992" w:type="dxa"/>
            <w:vAlign w:val="center"/>
          </w:tcPr>
          <w:p w14:paraId="5C6EAEFF"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D3C5CF5"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Cisplatin Resistance in Ovarian Cancer Cells</w:t>
            </w:r>
          </w:p>
        </w:tc>
        <w:tc>
          <w:tcPr>
            <w:tcW w:w="672" w:type="dxa"/>
            <w:vAlign w:val="center"/>
          </w:tcPr>
          <w:p w14:paraId="2FC6E132"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&lt;EndNote&gt;&lt;Cite&gt;&lt;Author&gt;Stewart&lt;/Author&gt;&lt;Year&gt;2006&lt;/Year&gt;&lt;RecNum&gt;76&lt;/RecNum&gt;&lt;DisplayText&gt;[69]&lt;/DisplayText&gt;&lt;record&gt;&lt;rec-number&gt;76&lt;/rec-number&gt;&lt;foreign-keys&gt;&lt;key app="EN" db-id="svxwvv2fv02drmespsyp209bdv9vawasxxft" timestamp="1535998263"&gt;76&lt;/key&gt;&lt;/foreign-keys&gt;&lt;ref-type name="Journal Article"&gt;17&lt;/ref-type&gt;&lt;contributors&gt;&lt;authors&gt;&lt;author&gt;Stewart, Jennifer J&lt;/author&gt;&lt;author&gt;White, James T&lt;/author&gt;&lt;author&gt;Yan, Xiaowei&lt;/author&gt;&lt;author&gt;Collins, Steven&lt;/author&gt;&lt;author&gt;Drescher, Charles W&lt;/author&gt;&lt;author&gt;Urban, Nicole D&lt;/author&gt;&lt;author&gt;Hood, Leroy&lt;/author&gt;&lt;author&gt;Lin, Biaoyang&lt;/author&gt;&lt;/authors&gt;&lt;/contributors&gt;&lt;titles&gt;&lt;title&gt;Proteins associated with Cisplatin resistance in ovarian cancer cells identified by quantitative proteomic technology and integrated with mRNA expression levels&lt;/title&gt;&lt;secondary-title&gt;Molecular &amp;amp; cellular proteomics&lt;/secondary-title&gt;&lt;/titles&gt;&lt;periodical&gt;&lt;full-title&gt;Molecular &amp;amp; Cellular Proteomics&lt;/full-title&gt;&lt;/periodical&gt;&lt;pages&gt;433-443&lt;/pages&gt;&lt;volume&gt;5&lt;/volume&gt;&lt;number&gt;3&lt;/number&gt;&lt;dates&gt;&lt;year&gt;2006&lt;/year&gt;&lt;/dates&gt;&lt;isbn&gt;1535-9476&lt;/isbn&gt;&lt;urls&gt;&lt;/urls&gt;&lt;/record&gt;&lt;/Cite&gt;&lt;/EndNote&gt;</w:instrText>
            </w:r>
            <w:r w:rsidRPr="00F727F8">
              <w:rPr>
                <w:sz w:val="14"/>
                <w:szCs w:val="14"/>
              </w:rPr>
              <w:fldChar w:fldCharType="separate"/>
            </w:r>
            <w:r w:rsidR="0012285F" w:rsidRPr="00F727F8">
              <w:rPr>
                <w:noProof/>
                <w:sz w:val="14"/>
                <w:szCs w:val="14"/>
              </w:rPr>
              <w:t>[69]</w:t>
            </w:r>
            <w:r w:rsidRPr="00F727F8">
              <w:rPr>
                <w:sz w:val="14"/>
                <w:szCs w:val="14"/>
              </w:rPr>
              <w:fldChar w:fldCharType="end"/>
            </w:r>
          </w:p>
        </w:tc>
      </w:tr>
      <w:tr w:rsidR="0012285F" w:rsidRPr="00F727F8" w14:paraId="574F6D46" w14:textId="77777777" w:rsidTr="00811F0D">
        <w:tc>
          <w:tcPr>
            <w:tcW w:w="1384" w:type="dxa"/>
            <w:vAlign w:val="center"/>
          </w:tcPr>
          <w:p w14:paraId="2B65E8D1"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PEG10</w:t>
            </w:r>
          </w:p>
        </w:tc>
        <w:tc>
          <w:tcPr>
            <w:tcW w:w="4322" w:type="dxa"/>
            <w:vAlign w:val="center"/>
          </w:tcPr>
          <w:p w14:paraId="7FA150F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promote or support cell proliferation/ inhibition of apoptosis and inhibition of TGF-β signaling (DOI: 10.1158/0008-5472.CAN-05-1553)</w:t>
            </w:r>
          </w:p>
        </w:tc>
        <w:tc>
          <w:tcPr>
            <w:tcW w:w="993" w:type="dxa"/>
            <w:vAlign w:val="center"/>
          </w:tcPr>
          <w:p w14:paraId="6AAD33E1"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7.89947</w:t>
            </w:r>
          </w:p>
        </w:tc>
        <w:tc>
          <w:tcPr>
            <w:tcW w:w="992" w:type="dxa"/>
            <w:vAlign w:val="center"/>
          </w:tcPr>
          <w:p w14:paraId="11AC38A6"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706001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pancreatic carcinoma and hepatocellular carcinoma /na</w:t>
            </w:r>
          </w:p>
        </w:tc>
        <w:tc>
          <w:tcPr>
            <w:tcW w:w="672" w:type="dxa"/>
            <w:vAlign w:val="center"/>
          </w:tcPr>
          <w:p w14:paraId="5C3E2648"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&lt;EndNote&gt;&lt;Cite&gt;&lt;Author&gt;Li&lt;/Author&gt;&lt;Year&gt;2006&lt;/Year&gt;&lt;RecNum&gt;77&lt;/RecNum&gt;&lt;DisplayText&gt;[70]&lt;/DisplayText&gt;&lt;record&gt;&lt;rec-number&gt;77&lt;/rec-number&gt;&lt;foreign-keys&gt;&lt;key app="EN" db-id="svxwvv2fv02drmespsyp209bdv9vawasxxft" timestamp="1535998366"&gt;77&lt;/key&gt;&lt;/foreign-keys&gt;&lt;ref-type name="Journal Article"&gt;17&lt;/ref-type&gt;&lt;contributors&gt;&lt;authors&gt;&lt;author&gt;Li, Chi-Ming&lt;/author&gt;&lt;author&gt;Margolin, Adam A&lt;/author&gt;&lt;author&gt;Salas, Martha&lt;/author&gt;&lt;author&gt;Memeo, Lorenzo&lt;/author&gt;&lt;author&gt;Mansukhani, Mahesh&lt;/author&gt;&lt;author&gt;Hibshoosh, Hanina&lt;/author&gt;&lt;author&gt;Szabolcs, Matthias&lt;/author&gt;&lt;author&gt;Klinakis, Apostolos&lt;/author&gt;&lt;author&gt;Tycko, Benjamin&lt;/author&gt;&lt;/authors&gt;&lt;/contributors&gt;&lt;titles&gt;&lt;title&gt;PEG10 is a c-MYC target gene in cancer cells&lt;/title&gt;&lt;secondary-title&gt;Cancer research&lt;/secondary-title&gt;&lt;/titles&gt;&lt;periodical&gt;&lt;full-title&gt;Cancer research&lt;/full-title&gt;&lt;/periodical&gt;&lt;pages&gt;665-672&lt;/pages&gt;&lt;volume&gt;66&lt;/volume&gt;&lt;number&gt;2&lt;/number&gt;&lt;dates&gt;&lt;year&gt;2006&lt;/year&gt;&lt;/dates&gt;&lt;isbn&gt;0008-5472&lt;/isbn&gt;&lt;urls&gt;&lt;/urls&gt;&lt;/record&gt;&lt;/Cite&gt;&lt;/EndNote&gt;</w:instrText>
            </w:r>
            <w:r w:rsidRPr="00F727F8">
              <w:rPr>
                <w:sz w:val="14"/>
                <w:szCs w:val="14"/>
              </w:rPr>
              <w:fldChar w:fldCharType="separate"/>
            </w:r>
            <w:r w:rsidR="0012285F" w:rsidRPr="00F727F8">
              <w:rPr>
                <w:noProof/>
                <w:sz w:val="14"/>
                <w:szCs w:val="14"/>
              </w:rPr>
              <w:t>[70]</w:t>
            </w:r>
            <w:r w:rsidRPr="00F727F8">
              <w:rPr>
                <w:sz w:val="14"/>
                <w:szCs w:val="14"/>
              </w:rPr>
              <w:fldChar w:fldCharType="end"/>
            </w:r>
          </w:p>
        </w:tc>
      </w:tr>
      <w:tr w:rsidR="0012285F" w:rsidRPr="00F727F8" w14:paraId="6892FA72" w14:textId="77777777" w:rsidTr="00811F0D">
        <w:tc>
          <w:tcPr>
            <w:tcW w:w="1384" w:type="dxa"/>
            <w:vAlign w:val="center"/>
          </w:tcPr>
          <w:p w14:paraId="1D1FFD75"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B4GALT6</w:t>
            </w:r>
          </w:p>
        </w:tc>
        <w:tc>
          <w:tcPr>
            <w:tcW w:w="4322" w:type="dxa"/>
            <w:vAlign w:val="center"/>
          </w:tcPr>
          <w:p w14:paraId="6F4B41F9"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induce apoptosis</w:t>
            </w:r>
            <w:r w:rsidR="00480C7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(PMID: </w:t>
            </w:r>
            <w:hyperlink r:id="rId24" w:history="1">
              <w:r w:rsidRPr="00E50A54">
                <w:rPr>
                  <w:rStyle w:val="Hyperlink"/>
                  <w:rFonts w:asciiTheme="minorBidi" w:hAnsiTheme="minorBidi"/>
                  <w:color w:val="auto"/>
                  <w:sz w:val="14"/>
                  <w:szCs w:val="14"/>
                  <w:u w:val="none"/>
                  <w:shd w:val="clear" w:color="auto" w:fill="FFFFFF"/>
                </w:rPr>
                <w:t>23744354</w:t>
              </w:r>
            </w:hyperlink>
            <w:r w:rsidRPr="00E50A54">
              <w:rPr>
                <w:rFonts w:asciiTheme="minorBidi" w:hAnsiTheme="minorBidi"/>
                <w:sz w:val="14"/>
                <w:szCs w:val="14"/>
              </w:rPr>
              <w:t>)</w:t>
            </w:r>
          </w:p>
        </w:tc>
        <w:tc>
          <w:tcPr>
            <w:tcW w:w="993" w:type="dxa"/>
            <w:vAlign w:val="center"/>
          </w:tcPr>
          <w:p w14:paraId="352EF0CF"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-8.14293</w:t>
            </w:r>
          </w:p>
        </w:tc>
        <w:tc>
          <w:tcPr>
            <w:tcW w:w="992" w:type="dxa"/>
            <w:vAlign w:val="center"/>
          </w:tcPr>
          <w:p w14:paraId="64D8F8B5"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2CA2AD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672" w:type="dxa"/>
            <w:vAlign w:val="center"/>
          </w:tcPr>
          <w:p w14:paraId="50DA7A4F"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&lt;EndNote&gt;&lt;Cite&gt;&lt;Author&gt;Zhou&lt;/Author&gt;&lt;Year&gt;2013&lt;/Year&gt;&lt;RecNum&gt;78&lt;/RecNum&gt;&lt;DisplayText&gt;[71]&lt;/DisplayText&gt;&lt;record&gt;&lt;rec-number&gt;78&lt;/rec-number&gt;&lt;foreign-keys&gt;&lt;key app="EN" db-id="svxwvv2fv02drmespsyp209bdv9vawasxxft" timestamp="1535998520"&gt;78&lt;/key&gt;&lt;/foreign-keys&gt;&lt;ref-type name="Journal Article"&gt;17&lt;/ref-type&gt;&lt;contributors&gt;&lt;authors&gt;&lt;author&gt;Zhou, Humin&lt;/author&gt;&lt;author&gt;Ma, Hongye&lt;/author&gt;&lt;author&gt;Wei, Wei&lt;/author&gt;&lt;author&gt;Ji, Donghua&lt;/author&gt;&lt;author&gt;Song, Xiaobo&lt;/author&gt;&lt;author&gt;Sun, Jinglu&lt;/author&gt;&lt;author&gt;Zhang, Jianing&lt;/author&gt;&lt;author&gt;Jia, Li&lt;/author&gt;&lt;/authors&gt;&lt;/contributors&gt;&lt;titles&gt;&lt;title&gt;B4GALT family mediates the multidrug resistance of human leukemia cells by regulating the hedgehog pathway and the expression of p-glycoprotein and multidrug resistance-associated protein 1&lt;/title&gt;&lt;secondary-title&gt;Cell death &amp;amp; disease&lt;/secondary-title&gt;&lt;/titles&gt;&lt;periodical&gt;&lt;full-title&gt;Cell death &amp;amp; disease&lt;/full-title&gt;&lt;/periodical&gt;&lt;pages&gt;e654&lt;/pages&gt;&lt;volume&gt;4&lt;/volume&gt;&lt;number&gt;6&lt;/number&gt;&lt;dates&gt;&lt;year&gt;2013&lt;/year&gt;&lt;/dates&gt;&lt;isbn&gt;2041-4889&lt;/isbn&gt;&lt;urls&gt;&lt;/urls&gt;&lt;/record&gt;&lt;/Cite&gt;&lt;/EndNote&gt;</w:instrText>
            </w:r>
            <w:r w:rsidRPr="00F727F8">
              <w:rPr>
                <w:sz w:val="14"/>
                <w:szCs w:val="14"/>
              </w:rPr>
              <w:fldChar w:fldCharType="separate"/>
            </w:r>
            <w:r w:rsidR="0012285F" w:rsidRPr="00F727F8">
              <w:rPr>
                <w:noProof/>
                <w:sz w:val="14"/>
                <w:szCs w:val="14"/>
              </w:rPr>
              <w:t>[71]</w:t>
            </w:r>
            <w:r w:rsidRPr="00F727F8">
              <w:rPr>
                <w:sz w:val="14"/>
                <w:szCs w:val="14"/>
              </w:rPr>
              <w:fldChar w:fldCharType="end"/>
            </w:r>
          </w:p>
        </w:tc>
      </w:tr>
      <w:tr w:rsidR="0012285F" w:rsidRPr="00F727F8" w14:paraId="002B0509" w14:textId="77777777" w:rsidTr="00811F0D">
        <w:trPr>
          <w:trHeight w:val="451"/>
        </w:trPr>
        <w:tc>
          <w:tcPr>
            <w:tcW w:w="1384" w:type="dxa"/>
            <w:vAlign w:val="center"/>
          </w:tcPr>
          <w:p w14:paraId="699EC7C5"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PDE3A</w:t>
            </w:r>
          </w:p>
        </w:tc>
        <w:tc>
          <w:tcPr>
            <w:tcW w:w="4322" w:type="dxa"/>
            <w:vAlign w:val="center"/>
          </w:tcPr>
          <w:p w14:paraId="0B62C10A"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Is downregulated in chemoresistant NSCLC cells due to DNA hypermethylation. Enforced PDE3A expression can sensitize cisplatin resistant A549 cells to cisplatin (PMID: 28678321)</w:t>
            </w:r>
          </w:p>
        </w:tc>
        <w:tc>
          <w:tcPr>
            <w:tcW w:w="993" w:type="dxa"/>
            <w:vAlign w:val="center"/>
          </w:tcPr>
          <w:p w14:paraId="66944265"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-6.53588</w:t>
            </w:r>
          </w:p>
        </w:tc>
        <w:tc>
          <w:tcPr>
            <w:tcW w:w="992" w:type="dxa"/>
            <w:vAlign w:val="center"/>
          </w:tcPr>
          <w:p w14:paraId="60C40B82"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5BFA6CDE"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NSCLU/cisplatin</w:t>
            </w:r>
          </w:p>
        </w:tc>
        <w:tc>
          <w:tcPr>
            <w:tcW w:w="672" w:type="dxa"/>
            <w:vAlign w:val="center"/>
          </w:tcPr>
          <w:p w14:paraId="312F570B"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&lt;EndNote&gt;&lt;Cite&gt;&lt;Author&gt;TiaN&lt;/Author&gt;&lt;Year&gt;2017&lt;/Year&gt;&lt;RecNum&gt;79&lt;/RecNum&gt;&lt;DisplayText&gt;[72]&lt;/DisplayText&gt;&lt;record&gt;&lt;rec-number&gt;79&lt;/rec-number&gt;&lt;foreign-keys&gt;&lt;key app="EN" db-id="svxwvv2fv02drmespsyp209bdv9vawasxxft" timestamp="1535998703"&gt;79&lt;/key&gt;&lt;/foreign-keys&gt;&lt;ref-type name="Journal Article"&gt;17&lt;/ref-type&gt;&lt;contributors&gt;&lt;authors&gt;&lt;author&gt;TiaN, FM&lt;/author&gt;&lt;author&gt;Zhong, CY&lt;/author&gt;&lt;author&gt;Wang, XN&lt;/author&gt;&lt;author&gt;Meng, Y&lt;/author&gt;&lt;/authors&gt;&lt;/contributors&gt;&lt;titles&gt;&lt;title&gt;PDE3A is hypermethylated in cisplatin resistant non-small cell lung cancer cells and is a modulator of chemotherapy response&lt;/title&gt;&lt;secondary-title&gt;Eur Rev Med Pharmacol Sci&lt;/secondary-title&gt;&lt;/titles&gt;&lt;periodical&gt;&lt;full-title&gt;Eur Rev Med Pharmacol Sci&lt;/full-title&gt;&lt;/periodical&gt;&lt;pages&gt;2635-2641&lt;/pages&gt;&lt;volume&gt;21&lt;/volume&gt;&lt;number&gt;11&lt;/number&gt;&lt;dates&gt;&lt;year&gt;2017&lt;/year&gt;&lt;/dates&gt;&lt;urls&gt;&lt;/urls&gt;&lt;/record&gt;&lt;/Cite&gt;&lt;/EndNote&gt;</w:instrText>
            </w:r>
            <w:r w:rsidRPr="00F727F8">
              <w:rPr>
                <w:sz w:val="14"/>
                <w:szCs w:val="14"/>
              </w:rPr>
              <w:fldChar w:fldCharType="separate"/>
            </w:r>
            <w:r w:rsidR="0012285F" w:rsidRPr="00F727F8">
              <w:rPr>
                <w:noProof/>
                <w:sz w:val="14"/>
                <w:szCs w:val="14"/>
              </w:rPr>
              <w:t>[72]</w:t>
            </w:r>
            <w:r w:rsidRPr="00F727F8">
              <w:rPr>
                <w:sz w:val="14"/>
                <w:szCs w:val="14"/>
              </w:rPr>
              <w:fldChar w:fldCharType="end"/>
            </w:r>
          </w:p>
        </w:tc>
      </w:tr>
      <w:tr w:rsidR="0012285F" w:rsidRPr="00F727F8" w14:paraId="60BC3F64" w14:textId="77777777" w:rsidTr="00811F0D">
        <w:trPr>
          <w:trHeight w:val="225"/>
        </w:trPr>
        <w:tc>
          <w:tcPr>
            <w:tcW w:w="1384" w:type="dxa"/>
            <w:vAlign w:val="center"/>
          </w:tcPr>
          <w:p w14:paraId="0D6CDB0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PSD3</w:t>
            </w:r>
          </w:p>
        </w:tc>
        <w:tc>
          <w:tcPr>
            <w:tcW w:w="4322" w:type="dxa"/>
            <w:vAlign w:val="center"/>
          </w:tcPr>
          <w:p w14:paraId="241C3EB8"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vAlign w:val="center"/>
          </w:tcPr>
          <w:p w14:paraId="6A9ED524"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7.0479</w:t>
            </w:r>
          </w:p>
        </w:tc>
        <w:tc>
          <w:tcPr>
            <w:tcW w:w="992" w:type="dxa"/>
            <w:vAlign w:val="center"/>
          </w:tcPr>
          <w:p w14:paraId="6A63B040"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D6D6FDA" w14:textId="77777777" w:rsidR="0012285F" w:rsidRPr="00E50A54" w:rsidRDefault="0012285F" w:rsidP="00811F0D">
            <w:pPr>
              <w:rPr>
                <w:rFonts w:asciiTheme="minorBidi" w:hAnsiTheme="minorBidi"/>
                <w:sz w:val="14"/>
                <w:szCs w:val="14"/>
              </w:rPr>
            </w:pPr>
          </w:p>
        </w:tc>
        <w:tc>
          <w:tcPr>
            <w:tcW w:w="672" w:type="dxa"/>
            <w:vAlign w:val="center"/>
          </w:tcPr>
          <w:p w14:paraId="3A68C78D" w14:textId="77777777" w:rsidR="0012285F" w:rsidRPr="00F727F8" w:rsidRDefault="0012285F" w:rsidP="00811F0D">
            <w:pPr>
              <w:jc w:val="center"/>
              <w:rPr>
                <w:sz w:val="14"/>
                <w:szCs w:val="14"/>
              </w:rPr>
            </w:pPr>
            <w:r w:rsidRPr="00F727F8">
              <w:rPr>
                <w:sz w:val="14"/>
                <w:szCs w:val="14"/>
              </w:rPr>
              <w:t>n/a</w:t>
            </w:r>
          </w:p>
        </w:tc>
      </w:tr>
      <w:tr w:rsidR="0012285F" w:rsidRPr="00F727F8" w14:paraId="628DBE8F" w14:textId="77777777" w:rsidTr="00811F0D">
        <w:trPr>
          <w:trHeight w:val="416"/>
        </w:trPr>
        <w:tc>
          <w:tcPr>
            <w:tcW w:w="1384" w:type="dxa"/>
            <w:vAlign w:val="center"/>
          </w:tcPr>
          <w:p w14:paraId="30D8D0F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RINT1</w:t>
            </w:r>
          </w:p>
        </w:tc>
        <w:tc>
          <w:tcPr>
            <w:tcW w:w="4322" w:type="dxa"/>
            <w:vAlign w:val="center"/>
          </w:tcPr>
          <w:p w14:paraId="08D68F2C" w14:textId="77777777" w:rsidR="0012285F" w:rsidRPr="00E50A54" w:rsidRDefault="0012285F" w:rsidP="00811F0D">
            <w:pPr>
              <w:tabs>
                <w:tab w:val="left" w:pos="616"/>
              </w:tabs>
              <w:rPr>
                <w:rFonts w:asciiTheme="minorBidi" w:hAnsiTheme="minorBidi"/>
                <w:sz w:val="14"/>
                <w:szCs w:val="14"/>
              </w:rPr>
            </w:pPr>
            <w:r w:rsidRPr="00E50A54">
              <w:rPr>
                <w:rFonts w:asciiTheme="minorBidi" w:hAnsiTheme="minorBidi"/>
                <w:sz w:val="14"/>
                <w:szCs w:val="14"/>
                <w:shd w:val="clear" w:color="auto" w:fill="FFFFFF"/>
              </w:rPr>
              <w:t>RINT-1 may be involved in cell cycle regulation after DNA damage (tumor suppressor gene)</w:t>
            </w:r>
            <w:r w:rsidR="00811F0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w:t>
            </w:r>
            <w:r w:rsidRPr="00E50A54">
              <w:rPr>
                <w:rFonts w:asciiTheme="minorBidi" w:hAnsiTheme="minorBidi"/>
                <w:sz w:val="14"/>
                <w:szCs w:val="14"/>
                <w:shd w:val="clear" w:color="auto" w:fill="F7F7F7"/>
              </w:rPr>
              <w:t>doi: </w:t>
            </w:r>
            <w:r w:rsidRPr="00E50A54">
              <w:rPr>
                <w:rStyle w:val="slug-doi"/>
                <w:rFonts w:asciiTheme="minorBidi" w:hAnsiTheme="minorBidi"/>
                <w:sz w:val="14"/>
                <w:szCs w:val="14"/>
                <w:bdr w:val="none" w:sz="0" w:space="0" w:color="auto" w:frame="1"/>
                <w:shd w:val="clear" w:color="auto" w:fill="F7F7F7"/>
              </w:rPr>
              <w:t>10.1074/jbc.M008893200)</w:t>
            </w:r>
          </w:p>
        </w:tc>
        <w:tc>
          <w:tcPr>
            <w:tcW w:w="993" w:type="dxa"/>
            <w:vAlign w:val="center"/>
          </w:tcPr>
          <w:p w14:paraId="2A3F37D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-8.68882</w:t>
            </w:r>
          </w:p>
        </w:tc>
        <w:tc>
          <w:tcPr>
            <w:tcW w:w="992" w:type="dxa"/>
            <w:vAlign w:val="center"/>
          </w:tcPr>
          <w:p w14:paraId="564F11EB"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26F4F25"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breast cancer n/a</w:t>
            </w:r>
          </w:p>
        </w:tc>
        <w:tc>
          <w:tcPr>
            <w:tcW w:w="672" w:type="dxa"/>
            <w:vAlign w:val="center"/>
          </w:tcPr>
          <w:p w14:paraId="733C120F"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&lt;EndNote&gt;&lt;Cite&gt;&lt;Author&gt;Xiao&lt;/Author&gt;&lt;Year&gt;2001&lt;/Year&gt;&lt;RecNum&gt;80&lt;/RecNum&gt;&lt;DisplayText&gt;[73]&lt;/DisplayText&gt;&lt;record&gt;&lt;rec-number&gt;80&lt;/rec-number&gt;&lt;foreign-keys&gt;&lt;key app="EN" db-id="svxwvv2fv02drmespsyp209bdv9vawasxxft" timestamp="1535998801"&gt;80&lt;/key&gt;&lt;/foreign-keys&gt;&lt;ref-type name="Journal Article"&gt;17&lt;/ref-type&gt;&lt;contributors&gt;&lt;authors&gt;&lt;author&gt;Xiao, Jun&lt;/author&gt;&lt;author&gt;Liu, Chang-Ching&lt;/author&gt;&lt;author&gt;Chen, Phang-Lang&lt;/author&gt;&lt;author&gt;Lee, Wen-Hwa&lt;/author&gt;&lt;/authors&gt;&lt;/contributors&gt;&lt;titles&gt;&lt;title&gt;RINT-1, a novel Rad50-interacting protein, participates in radiation-induced G2/M checkpoint control&lt;/title&gt;&lt;secondary-title&gt;Journal of Biological Chemistry&lt;/secondary-title&gt;&lt;/titles&gt;&lt;periodical&gt;&lt;full-title&gt;Journal of Biological Chemistry&lt;/full-title&gt;&lt;/periodical&gt;&lt;pages&gt;6105-6111&lt;/pages&gt;&lt;volume&gt;276&lt;/volume&gt;&lt;number&gt;9&lt;/number&gt;&lt;dates&gt;&lt;year&gt;2001&lt;/year&gt;&lt;/dates&gt;&lt;isbn&gt;0021-9258&lt;/isbn&gt;&lt;urls&gt;&lt;/urls&gt;&lt;/record&gt;&lt;/Cite&gt;&lt;/EndNote&gt;</w:instrText>
            </w:r>
            <w:r w:rsidRPr="00F727F8">
              <w:rPr>
                <w:sz w:val="14"/>
                <w:szCs w:val="14"/>
              </w:rPr>
              <w:fldChar w:fldCharType="separate"/>
            </w:r>
            <w:r w:rsidR="0012285F" w:rsidRPr="00F727F8">
              <w:rPr>
                <w:noProof/>
                <w:sz w:val="14"/>
                <w:szCs w:val="14"/>
              </w:rPr>
              <w:t>[73]</w:t>
            </w:r>
            <w:r w:rsidRPr="00F727F8">
              <w:rPr>
                <w:sz w:val="14"/>
                <w:szCs w:val="14"/>
              </w:rPr>
              <w:fldChar w:fldCharType="end"/>
            </w:r>
          </w:p>
        </w:tc>
      </w:tr>
      <w:tr w:rsidR="0012285F" w:rsidRPr="00F727F8" w14:paraId="2749A353" w14:textId="77777777" w:rsidTr="00811F0D">
        <w:trPr>
          <w:trHeight w:val="554"/>
        </w:trPr>
        <w:tc>
          <w:tcPr>
            <w:tcW w:w="1384" w:type="dxa"/>
            <w:vAlign w:val="center"/>
          </w:tcPr>
          <w:p w14:paraId="72D4708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SEMA6D</w:t>
            </w:r>
          </w:p>
        </w:tc>
        <w:tc>
          <w:tcPr>
            <w:tcW w:w="4322" w:type="dxa"/>
            <w:vAlign w:val="center"/>
          </w:tcPr>
          <w:p w14:paraId="5AEED40C"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Activation of SEMA6D leads to Abl kinase activation</w:t>
            </w:r>
            <w:r w:rsidR="00480C7D">
              <w:rPr>
                <w:rFonts w:asciiTheme="minorBidi" w:hAnsiTheme="minorBidi"/>
                <w:sz w:val="14"/>
                <w:szCs w:val="14"/>
              </w:rPr>
              <w:t xml:space="preserve"> </w:t>
            </w:r>
            <w:r w:rsidRPr="00E50A54">
              <w:rPr>
                <w:rFonts w:asciiTheme="minorBidi" w:hAnsiTheme="minorBidi"/>
                <w:sz w:val="14"/>
                <w:szCs w:val="14"/>
              </w:rPr>
              <w:t>(DOI: 10.1158/1535-7163.MCT-07-0390 )/ hypoxia related drug resistance(PMID: 26205780)</w:t>
            </w:r>
          </w:p>
        </w:tc>
        <w:tc>
          <w:tcPr>
            <w:tcW w:w="993" w:type="dxa"/>
            <w:vAlign w:val="center"/>
          </w:tcPr>
          <w:p w14:paraId="1749AFE5"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8.64642</w:t>
            </w:r>
          </w:p>
        </w:tc>
        <w:tc>
          <w:tcPr>
            <w:tcW w:w="992" w:type="dxa"/>
            <w:vAlign w:val="center"/>
          </w:tcPr>
          <w:p w14:paraId="00EDAE60"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947459C"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 xml:space="preserve">Ovarian cancer /cisplatin </w:t>
            </w:r>
          </w:p>
        </w:tc>
        <w:tc>
          <w:tcPr>
            <w:tcW w:w="672" w:type="dxa"/>
            <w:vAlign w:val="center"/>
          </w:tcPr>
          <w:p w14:paraId="7E463601"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&lt;EndNote&gt;&lt;Cite&gt;&lt;Author&gt;Prislei&lt;/Author&gt;&lt;Year&gt;2008&lt;/Year&gt;&lt;RecNum&gt;81&lt;/RecNum&gt;&lt;DisplayText&gt;[74]&lt;/DisplayText&gt;&lt;record&gt;&lt;rec-number&gt;81&lt;/rec-number&gt;&lt;foreign-keys&gt;&lt;key app="EN" db-id="svxwvv2fv02drmespsyp209bdv9vawasxxft" timestamp="1535998864"&gt;81&lt;/key&gt;&lt;/foreign-keys&gt;&lt;ref-type name="Journal Article"&gt;17&lt;/ref-type&gt;&lt;contributors&gt;&lt;authors&gt;&lt;author&gt;Prislei, Silvia&lt;/author&gt;&lt;author&gt;Mozzetti, Simona&lt;/author&gt;&lt;author&gt;Filippetti, Flavia&lt;/author&gt;&lt;author&gt;De Donato, Marta&lt;/author&gt;&lt;author&gt;Raspaglio, Giuseppina&lt;/author&gt;&lt;author&gt;Cicchillitti, Lucia&lt;/author&gt;&lt;author&gt;Scambia, Giovanni&lt;/author&gt;&lt;author&gt;Ferlini, Cristiano&lt;/author&gt;&lt;/authors&gt;&lt;/contributors&gt;&lt;titles&gt;&lt;title&gt;From plasma membrane to cytoskeleton: a novel function for semaphorin 6A&lt;/title&gt;&lt;secondary-title&gt;Molecular cancer therapeutics&lt;/secondary-title&gt;&lt;/titles&gt;&lt;periodical&gt;&lt;full-title&gt;Molecular cancer therapeutics&lt;/full-title&gt;&lt;/periodical&gt;&lt;pages&gt;233-241&lt;/pages&gt;&lt;volume&gt;7&lt;/volume&gt;&lt;number&gt;1&lt;/number&gt;&lt;dates&gt;&lt;year&gt;2008&lt;/year&gt;&lt;/dates&gt;&lt;isbn&gt;1535-7163&lt;/isbn&gt;&lt;urls&gt;&lt;/urls&gt;&lt;/record&gt;&lt;/Cite&gt;&lt;/EndNote&gt;</w:instrText>
            </w:r>
            <w:r w:rsidRPr="00F727F8">
              <w:rPr>
                <w:sz w:val="14"/>
                <w:szCs w:val="14"/>
              </w:rPr>
              <w:fldChar w:fldCharType="separate"/>
            </w:r>
            <w:r w:rsidR="0012285F" w:rsidRPr="00F727F8">
              <w:rPr>
                <w:noProof/>
                <w:sz w:val="14"/>
                <w:szCs w:val="14"/>
              </w:rPr>
              <w:t>[74]</w:t>
            </w:r>
            <w:r w:rsidRPr="00F727F8">
              <w:rPr>
                <w:sz w:val="14"/>
                <w:szCs w:val="14"/>
              </w:rPr>
              <w:fldChar w:fldCharType="end"/>
            </w:r>
          </w:p>
          <w:p w14:paraId="6692C2D7"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&lt;EndNote&gt;&lt;Cite&gt;&lt;Author&gt;McEvoy&lt;/Author&gt;&lt;Year&gt;2015&lt;/Year&gt;&lt;RecNum&gt;82&lt;/RecNum&gt;&lt;DisplayText&gt;[75]&lt;/DisplayText&gt;&lt;record&gt;&lt;rec-number&gt;82&lt;/rec-number&gt;&lt;foreign-keys&gt;&lt;key app="EN" db-id="svxwvv2fv02drmespsyp209bdv9vawasxxft" timestamp="1535998945"&gt;82&lt;/key&gt;&lt;/foreign-keys&gt;&lt;ref-type name="Journal Article"&gt;17&lt;/ref-type&gt;&lt;contributors&gt;&lt;authors&gt;&lt;author&gt;McEvoy, Lynda M&lt;/author&gt;&lt;author&gt;O’Toole, Sharon A&lt;/author&gt;&lt;author&gt;Spillane, Cathy D&lt;/author&gt;&lt;author&gt;Martin, Cara M&lt;/author&gt;&lt;author&gt;Gallagher, Michael F&lt;/author&gt;&lt;author&gt;Stordal, Britta&lt;/author&gt;&lt;author&gt;Blackshields, Gordon&lt;/author&gt;&lt;author&gt;Sheils, Orla&lt;/author&gt;&lt;author&gt;O’Leary, John J&lt;/author&gt;&lt;/authors&gt;&lt;/contributors&gt;&lt;titles&gt;&lt;title&gt;Identifying novel hypoxia-associated markers of chemoresistance in ovarian cancer&lt;/title&gt;&lt;secondary-title&gt;BMC cancer&lt;/secondary-title&gt;&lt;/titles&gt;&lt;periodical&gt;&lt;full-title&gt;BMC cancer&lt;/full-title&gt;&lt;/periodical&gt;&lt;pages&gt;547&lt;/pages&gt;&lt;volume&gt;15&lt;/volume&gt;&lt;number&gt;1&lt;/number&gt;&lt;dates&gt;&lt;year&gt;2015&lt;/year&gt;&lt;/dates&gt;&lt;isbn&gt;1471-2407&lt;/isbn&gt;&lt;urls&gt;&lt;/urls&gt;&lt;/record&gt;&lt;/Cite&gt;&lt;/EndNote&gt;</w:instrText>
            </w:r>
            <w:r w:rsidRPr="00F727F8">
              <w:rPr>
                <w:sz w:val="14"/>
                <w:szCs w:val="14"/>
              </w:rPr>
              <w:fldChar w:fldCharType="separate"/>
            </w:r>
            <w:r w:rsidR="0012285F" w:rsidRPr="00F727F8">
              <w:rPr>
                <w:noProof/>
                <w:sz w:val="14"/>
                <w:szCs w:val="14"/>
              </w:rPr>
              <w:t>[75]</w:t>
            </w:r>
            <w:r w:rsidRPr="00F727F8">
              <w:rPr>
                <w:sz w:val="14"/>
                <w:szCs w:val="14"/>
              </w:rPr>
              <w:fldChar w:fldCharType="end"/>
            </w:r>
          </w:p>
        </w:tc>
      </w:tr>
      <w:tr w:rsidR="0012285F" w:rsidRPr="00F727F8" w14:paraId="7B431643" w14:textId="77777777" w:rsidTr="00811F0D">
        <w:trPr>
          <w:trHeight w:val="135"/>
        </w:trPr>
        <w:tc>
          <w:tcPr>
            <w:tcW w:w="1384" w:type="dxa"/>
            <w:shd w:val="clear" w:color="auto" w:fill="auto"/>
            <w:vAlign w:val="center"/>
          </w:tcPr>
          <w:p w14:paraId="4F0B6C3C"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OXLD1</w:t>
            </w:r>
          </w:p>
        </w:tc>
        <w:tc>
          <w:tcPr>
            <w:tcW w:w="4322" w:type="dxa"/>
            <w:shd w:val="clear" w:color="auto" w:fill="auto"/>
            <w:vAlign w:val="center"/>
          </w:tcPr>
          <w:p w14:paraId="044425C6"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w:t>
            </w:r>
          </w:p>
        </w:tc>
        <w:tc>
          <w:tcPr>
            <w:tcW w:w="993" w:type="dxa"/>
            <w:shd w:val="clear" w:color="auto" w:fill="auto"/>
            <w:vAlign w:val="center"/>
          </w:tcPr>
          <w:p w14:paraId="4569C697"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5.69523</w:t>
            </w:r>
          </w:p>
        </w:tc>
        <w:tc>
          <w:tcPr>
            <w:tcW w:w="992" w:type="dxa"/>
            <w:shd w:val="clear" w:color="auto" w:fill="auto"/>
            <w:vAlign w:val="center"/>
          </w:tcPr>
          <w:p w14:paraId="05F46866"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C55C6DB" w14:textId="77777777" w:rsidR="0012285F" w:rsidRPr="00E50A54" w:rsidRDefault="0012285F" w:rsidP="00811F0D">
            <w:pPr>
              <w:rPr>
                <w:rFonts w:asciiTheme="minorBidi" w:hAnsiTheme="minorBidi"/>
                <w:sz w:val="14"/>
                <w:szCs w:val="14"/>
                <w:highlight w:val="red"/>
              </w:rPr>
            </w:pPr>
          </w:p>
        </w:tc>
        <w:tc>
          <w:tcPr>
            <w:tcW w:w="672" w:type="dxa"/>
            <w:vAlign w:val="center"/>
          </w:tcPr>
          <w:p w14:paraId="51BA8311" w14:textId="77777777" w:rsidR="0012285F" w:rsidRPr="00F727F8" w:rsidRDefault="0012285F" w:rsidP="00811F0D">
            <w:pPr>
              <w:jc w:val="center"/>
              <w:rPr>
                <w:sz w:val="14"/>
                <w:szCs w:val="14"/>
              </w:rPr>
            </w:pPr>
            <w:r w:rsidRPr="00F727F8">
              <w:rPr>
                <w:sz w:val="14"/>
                <w:szCs w:val="14"/>
              </w:rPr>
              <w:t>n/a</w:t>
            </w:r>
          </w:p>
        </w:tc>
      </w:tr>
      <w:tr w:rsidR="0012285F" w:rsidRPr="00F727F8" w14:paraId="608C10CD" w14:textId="77777777" w:rsidTr="00811F0D">
        <w:tc>
          <w:tcPr>
            <w:tcW w:w="1384" w:type="dxa"/>
            <w:vAlign w:val="center"/>
          </w:tcPr>
          <w:p w14:paraId="57BA088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HS6ST2</w:t>
            </w:r>
          </w:p>
        </w:tc>
        <w:tc>
          <w:tcPr>
            <w:tcW w:w="4322" w:type="dxa"/>
            <w:vAlign w:val="center"/>
          </w:tcPr>
          <w:p w14:paraId="16E68E3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 is associated with the progression of malignant tumors, and is upregulated in various tumor types (PMID: </w:t>
            </w:r>
            <w:hyperlink r:id="rId25" w:history="1">
              <w:r w:rsidRPr="00E50A54">
                <w:rPr>
                  <w:rStyle w:val="Hyperlink"/>
                  <w:rFonts w:asciiTheme="minorBidi" w:hAnsiTheme="minorBidi"/>
                  <w:color w:val="auto"/>
                  <w:sz w:val="14"/>
                  <w:szCs w:val="14"/>
                  <w:u w:val="none"/>
                  <w:shd w:val="clear" w:color="auto" w:fill="FFFFFF"/>
                </w:rPr>
                <w:t>29113266</w:t>
              </w:r>
            </w:hyperlink>
            <w:r w:rsidRPr="00E50A54">
              <w:rPr>
                <w:rFonts w:asciiTheme="minorBidi" w:hAnsiTheme="minorBidi"/>
                <w:sz w:val="14"/>
                <w:szCs w:val="14"/>
              </w:rPr>
              <w:t>)</w:t>
            </w:r>
          </w:p>
        </w:tc>
        <w:tc>
          <w:tcPr>
            <w:tcW w:w="993" w:type="dxa"/>
            <w:vAlign w:val="center"/>
          </w:tcPr>
          <w:p w14:paraId="25EBC0E2"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8.2576</w:t>
            </w:r>
          </w:p>
        </w:tc>
        <w:tc>
          <w:tcPr>
            <w:tcW w:w="992" w:type="dxa"/>
            <w:vAlign w:val="center"/>
          </w:tcPr>
          <w:p w14:paraId="60536834"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AD18561"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Gastric cancer/n/a</w:t>
            </w:r>
          </w:p>
        </w:tc>
        <w:tc>
          <w:tcPr>
            <w:tcW w:w="672" w:type="dxa"/>
            <w:vAlign w:val="center"/>
          </w:tcPr>
          <w:p w14:paraId="52F6C90E"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&lt;EndNote&gt;&lt;Cite&gt;&lt;Author&gt;Jin&lt;/Author&gt;&lt;Year&gt;2017&lt;/Year&gt;&lt;RecNum&gt;83&lt;/RecNum&gt;&lt;DisplayText&gt;[76]&lt;/DisplayText&gt;&lt;record&gt;&lt;rec-number&gt;83&lt;/rec-number&gt;&lt;foreign-keys&gt;&lt;key app="EN" db-id="svxwvv2fv02drmespsyp209bdv9vawasxxft" timestamp="1535999056"&gt;83&lt;/key&gt;&lt;/foreign-keys&gt;&lt;ref-type name="Journal Article"&gt;17&lt;/ref-type&gt;&lt;contributors&gt;&lt;authors&gt;&lt;author&gt;Jin, Yi&lt;/author&gt;&lt;author&gt;He, Jun&lt;/author&gt;&lt;author&gt;Du, Jing&lt;/author&gt;&lt;author&gt;Zhang, Ru</w:instrText>
            </w:r>
            <w:r w:rsidR="0012285F" w:rsidRPr="00F727F8">
              <w:rPr>
                <w:rFonts w:ascii="MS Gothic" w:eastAsia="MS Gothic" w:hAnsi="MS Gothic" w:cs="MS Gothic" w:hint="eastAsia"/>
                <w:sz w:val="14"/>
                <w:szCs w:val="14"/>
              </w:rPr>
              <w:instrText>‑</w:instrText>
            </w:r>
            <w:r w:rsidR="0012285F" w:rsidRPr="00F727F8">
              <w:rPr>
                <w:rFonts w:ascii="Calibri" w:hAnsi="Calibri" w:cs="Calibri"/>
                <w:sz w:val="14"/>
                <w:szCs w:val="14"/>
              </w:rPr>
              <w:instrText>Xuan&lt;/author&gt;&lt;author&gt;Yao, Hai</w:instrText>
            </w:r>
            <w:r w:rsidR="0012285F" w:rsidRPr="00F727F8">
              <w:rPr>
                <w:rFonts w:ascii="MS Gothic" w:eastAsia="MS Gothic" w:hAnsi="MS Gothic" w:cs="MS Gothic" w:hint="eastAsia"/>
                <w:sz w:val="14"/>
                <w:szCs w:val="14"/>
              </w:rPr>
              <w:instrText>‑</w:instrText>
            </w:r>
            <w:r w:rsidR="0012285F" w:rsidRPr="00F727F8">
              <w:rPr>
                <w:rFonts w:ascii="Calibri" w:hAnsi="Calibri" w:cs="Calibri"/>
                <w:sz w:val="14"/>
                <w:szCs w:val="14"/>
              </w:rPr>
              <w:instrText>Bo&lt;/author&gt;&lt;author&gt;Shao, Qin</w:instrText>
            </w:r>
            <w:r w:rsidR="0012285F" w:rsidRPr="00F727F8">
              <w:rPr>
                <w:rFonts w:ascii="MS Gothic" w:eastAsia="MS Gothic" w:hAnsi="MS Gothic" w:cs="MS Gothic" w:hint="eastAsia"/>
                <w:sz w:val="14"/>
                <w:szCs w:val="14"/>
              </w:rPr>
              <w:instrText>‑</w:instrText>
            </w:r>
            <w:r w:rsidR="0012285F" w:rsidRPr="00F727F8">
              <w:rPr>
                <w:rFonts w:ascii="Calibri" w:hAnsi="Calibri" w:cs="Calibri"/>
                <w:sz w:val="14"/>
                <w:szCs w:val="14"/>
              </w:rPr>
              <w:instrText>Shu&lt;/author&gt;&lt;/authors&gt;&lt;/contributors&gt;&lt;titles&gt;&lt;title&gt;Overexpression of HS6ST2 is associated with poor prognosis in patients with gastric cancer&lt;/title</w:instrText>
            </w:r>
            <w:r w:rsidR="0012285F" w:rsidRPr="00F727F8">
              <w:rPr>
                <w:sz w:val="14"/>
                <w:szCs w:val="14"/>
              </w:rPr>
              <w:instrText>&gt;&lt;secondary-title&gt;Oncology letters&lt;/secondary-title&gt;&lt;/titles&gt;&lt;periodical&gt;&lt;full-title&gt;Oncology letters&lt;/full-title&gt;&lt;/periodical&gt;&lt;pages&gt;6191-6197&lt;/pages&gt;&lt;volume&gt;14&lt;/volume&gt;&lt;number&gt;5&lt;/number&gt;&lt;dates&gt;&lt;year&gt;2017&lt;/year&gt;&lt;/dates&gt;&lt;isbn&gt;1792-1074&lt;/isbn&gt;&lt;urls&gt;&lt;/urls&gt;&lt;/record&gt;&lt;/Cite&gt;&lt;/EndNote&gt;</w:instrText>
            </w:r>
            <w:r w:rsidRPr="00F727F8">
              <w:rPr>
                <w:sz w:val="14"/>
                <w:szCs w:val="14"/>
              </w:rPr>
              <w:fldChar w:fldCharType="separate"/>
            </w:r>
            <w:r w:rsidR="0012285F" w:rsidRPr="00F727F8">
              <w:rPr>
                <w:noProof/>
                <w:sz w:val="14"/>
                <w:szCs w:val="14"/>
              </w:rPr>
              <w:t>[76]</w:t>
            </w:r>
            <w:r w:rsidRPr="00F727F8">
              <w:rPr>
                <w:sz w:val="14"/>
                <w:szCs w:val="14"/>
              </w:rPr>
              <w:fldChar w:fldCharType="end"/>
            </w:r>
          </w:p>
        </w:tc>
      </w:tr>
      <w:tr w:rsidR="0012285F" w:rsidRPr="00F727F8" w14:paraId="4162C0B0" w14:textId="77777777" w:rsidTr="00811F0D">
        <w:tc>
          <w:tcPr>
            <w:tcW w:w="1384" w:type="dxa"/>
            <w:vAlign w:val="center"/>
          </w:tcPr>
          <w:p w14:paraId="786D65D5"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TLE4</w:t>
            </w:r>
          </w:p>
        </w:tc>
        <w:tc>
          <w:tcPr>
            <w:tcW w:w="4322" w:type="dxa"/>
            <w:vAlign w:val="center"/>
          </w:tcPr>
          <w:p w14:paraId="17E882A9"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Cell death</w:t>
            </w:r>
            <w:r w:rsidR="00480C7D">
              <w:rPr>
                <w:rFonts w:asciiTheme="minorBidi" w:hAnsiTheme="minorBidi"/>
                <w:sz w:val="14"/>
                <w:szCs w:val="14"/>
              </w:rPr>
              <w:t xml:space="preserve"> </w:t>
            </w:r>
            <w:r w:rsidRPr="00E50A54">
              <w:rPr>
                <w:rFonts w:asciiTheme="minorBidi" w:hAnsiTheme="minorBidi"/>
                <w:sz w:val="14"/>
                <w:szCs w:val="14"/>
              </w:rPr>
              <w:t>(DOI: 10.1002/ijc.24704)/ Inhibits the transcriptional activation mediated by PAX5, and by CTNNB1 and TCF family members in Wnt signaling</w:t>
            </w:r>
          </w:p>
        </w:tc>
        <w:tc>
          <w:tcPr>
            <w:tcW w:w="993" w:type="dxa"/>
            <w:vAlign w:val="center"/>
          </w:tcPr>
          <w:p w14:paraId="4DE93E9F"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-7.46448</w:t>
            </w:r>
          </w:p>
        </w:tc>
        <w:tc>
          <w:tcPr>
            <w:tcW w:w="992" w:type="dxa"/>
            <w:vAlign w:val="center"/>
          </w:tcPr>
          <w:p w14:paraId="08144091"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0BFDB63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cisplatin-resistance in head and neck squamous cell carcinoma</w:t>
            </w:r>
          </w:p>
        </w:tc>
        <w:tc>
          <w:tcPr>
            <w:tcW w:w="672" w:type="dxa"/>
            <w:vAlign w:val="center"/>
          </w:tcPr>
          <w:p w14:paraId="1F4551E0"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&lt;EndNote&gt;&lt;Cite&gt;&lt;Author&gt;https://www.uniprot.org/uniprot/Q04727&lt;/Author&gt;&lt;Year&gt;2018&lt;/Year&gt;&lt;RecNum&gt;84&lt;/RecNum&gt;&lt;DisplayText&gt;[77]&lt;/DisplayText&gt;&lt;record&gt;&lt;rec-number&gt;84&lt;/rec-number&gt;&lt;foreign-keys&gt;&lt;key app="EN" db-id="svxwvv2fv02drmespsyp209bdv9vawasxxft" timestamp="1535999471"&gt;84&lt;/key&gt;&lt;/foreign-keys&gt;&lt;ref-type name="Journal Article"&gt;17&lt;/ref-type&gt;&lt;contributors&gt;&lt;authors&gt;&lt;author&gt;&lt;style face="underline" font="default" size="100%"&gt;https://www.uniprot.org/uniprot/Q04727&lt;/style&gt;&lt;/author&gt;&lt;/authors&gt;&lt;/contributors&gt;&lt;titles&gt;&lt;/titles&gt;&lt;dates&gt;&lt;year&gt;2018&lt;/year&gt;&lt;/dates&gt;&lt;urls&gt;&lt;related-urls&gt;&lt;url&gt;&lt;style face="underline" font="default" size="100%"&gt;https://www.uniprot.org/uniprot/Q04727&lt;/style&gt;&lt;/url&gt;&lt;/related-urls&gt;&lt;/urls&gt;&lt;access-date&gt;2 September, 2018&lt;/access-date&gt;&lt;/record&gt;&lt;/Cite&gt;&lt;/EndNote&gt;</w:instrText>
            </w:r>
            <w:r w:rsidRPr="00F727F8">
              <w:rPr>
                <w:sz w:val="14"/>
                <w:szCs w:val="14"/>
              </w:rPr>
              <w:fldChar w:fldCharType="separate"/>
            </w:r>
            <w:r w:rsidR="0012285F" w:rsidRPr="00F727F8">
              <w:rPr>
                <w:noProof/>
                <w:sz w:val="14"/>
                <w:szCs w:val="14"/>
              </w:rPr>
              <w:t>[77]</w:t>
            </w:r>
            <w:r w:rsidRPr="00F727F8">
              <w:rPr>
                <w:sz w:val="14"/>
                <w:szCs w:val="14"/>
              </w:rPr>
              <w:fldChar w:fldCharType="end"/>
            </w:r>
          </w:p>
        </w:tc>
      </w:tr>
      <w:tr w:rsidR="0012285F" w:rsidRPr="00F727F8" w14:paraId="110AC911" w14:textId="77777777" w:rsidTr="00811F0D">
        <w:trPr>
          <w:trHeight w:val="145"/>
        </w:trPr>
        <w:tc>
          <w:tcPr>
            <w:tcW w:w="1384" w:type="dxa"/>
            <w:vAlign w:val="center"/>
          </w:tcPr>
          <w:p w14:paraId="0486F04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NAGA</w:t>
            </w:r>
          </w:p>
        </w:tc>
        <w:tc>
          <w:tcPr>
            <w:tcW w:w="4322" w:type="dxa"/>
            <w:vAlign w:val="center"/>
          </w:tcPr>
          <w:p w14:paraId="47BC0964"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 induced cytotoxicity in response to cisplatin</w:t>
            </w:r>
            <w:r w:rsidR="00480C7D">
              <w:rPr>
                <w:rFonts w:asciiTheme="minorBidi" w:hAnsiTheme="minorBidi"/>
                <w:sz w:val="14"/>
                <w:szCs w:val="14"/>
                <w:shd w:val="clear" w:color="auto" w:fill="FFFFFF"/>
              </w:rPr>
              <w:t xml:space="preserve"> </w:t>
            </w:r>
            <w:r w:rsidRPr="00E50A54">
              <w:rPr>
                <w:rFonts w:asciiTheme="minorBidi" w:hAnsiTheme="minorBidi"/>
                <w:sz w:val="14"/>
                <w:szCs w:val="14"/>
                <w:shd w:val="clear" w:color="auto" w:fill="FFFFFF"/>
              </w:rPr>
              <w:t>(PMID: </w:t>
            </w:r>
            <w:hyperlink r:id="rId26" w:history="1">
              <w:r w:rsidRPr="00E50A54">
                <w:rPr>
                  <w:rStyle w:val="Hyperlink"/>
                  <w:rFonts w:asciiTheme="minorBidi" w:hAnsiTheme="minorBidi"/>
                  <w:color w:val="auto"/>
                  <w:sz w:val="14"/>
                  <w:szCs w:val="14"/>
                  <w:u w:val="none"/>
                  <w:shd w:val="clear" w:color="auto" w:fill="FFFFFF"/>
                </w:rPr>
                <w:t>29302211</w:t>
              </w:r>
            </w:hyperlink>
            <w:r w:rsidRPr="00E50A54">
              <w:rPr>
                <w:rFonts w:asciiTheme="minorBidi" w:hAnsiTheme="minorBidi"/>
                <w:sz w:val="14"/>
                <w:szCs w:val="14"/>
              </w:rPr>
              <w:t>)</w:t>
            </w:r>
          </w:p>
        </w:tc>
        <w:tc>
          <w:tcPr>
            <w:tcW w:w="993" w:type="dxa"/>
            <w:vAlign w:val="center"/>
          </w:tcPr>
          <w:p w14:paraId="13C10D02"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5.40837</w:t>
            </w:r>
          </w:p>
        </w:tc>
        <w:tc>
          <w:tcPr>
            <w:tcW w:w="992" w:type="dxa"/>
            <w:vAlign w:val="center"/>
          </w:tcPr>
          <w:p w14:paraId="701CCABC"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1B9A734E"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ovarian cells / cisplatin</w:t>
            </w:r>
          </w:p>
        </w:tc>
        <w:tc>
          <w:tcPr>
            <w:tcW w:w="672" w:type="dxa"/>
            <w:vAlign w:val="center"/>
          </w:tcPr>
          <w:p w14:paraId="0F46251F" w14:textId="77777777" w:rsidR="0012285F" w:rsidRPr="00F727F8" w:rsidRDefault="000E564B" w:rsidP="00811F0D">
            <w:pPr>
              <w:jc w:val="center"/>
              <w:rPr>
                <w:sz w:val="14"/>
                <w:szCs w:val="14"/>
              </w:rPr>
            </w:pPr>
            <w:r w:rsidRPr="00F727F8">
              <w:rPr>
                <w:sz w:val="14"/>
                <w:szCs w:val="14"/>
              </w:rPr>
              <w:fldChar w:fldCharType="begin">
                <w:fldData xml:space="preserve">PEVuZE5vdGU+PENpdGU+PEF1dGhvcj5IYTwvQXV0aG9yPjxZZWFyPjIwMTg8L1llYXI+PFJlY051
bT44NjwvUmVjTnVtPjxEaXNwbGF5VGV4dD5bNzhdPC9EaXNwbGF5VGV4dD48cmVjb3JkPjxyZWMt
bnVtYmVyPjg2PC9yZWMtbnVtYmVyPjxmb3JlaWduLWtleXM+PGtleSBhcHA9IkVOIiBkYi1pZD0i
c3Z4d3Z2MmZ2MDJkcm1lc3BzeXAyMDliZHY5dmF3YXN4eGZ0IiB0aW1lc3RhbXA9IjE1MzYwNTMz
MDMiPjg2PC9rZXk+PC9mb3JlaWduLWtleXM+PHJlZi10eXBlIG5hbWU9IkpvdXJuYWwgQXJ0aWNs
ZSI+MTc8L3JlZi10eXBlPjxjb250cmlidXRvcnM+PGF1dGhvcnM+PGF1dGhvcj5IYSwgWS4gTi48
L2F1dGhvcj48YXV0aG9yPlN1bmcsIEguIFkuPC9hdXRob3I+PGF1dGhvcj5ZYW5nLCBTLiBELjwv
YXV0aG9yPjxhdXRob3I+Q2hhZSwgWS4gSi48L2F1dGhvcj48YXV0aG9yPkp1LCBXLjwvYXV0aG9y
PjxhdXRob3I+QWhuLCBKLiBILjwvYXV0aG9yPjwvYXV0aG9ycz48L2NvbnRyaWJ1dG9ycz48YXV0
aC1hZGRyZXNzPkRlcGFydG1lbnQgb2YgQmlvY2hlbWlzdHJ5LCBTY2hvb2wgb2YgTWVkaWNpbmUs
IEV3aGEgV29tYW5zIFVuaXZlcnNpdHksIFNlb3VsIDA3OTg1LCBLb3JlYS4mI3hEO0RlcGFydG1l
bnQgb2YgQmlvbWVkaWNhbCBTY2llbmNlcywgU2VvdWwgTmF0aW9uYWwgVW5pdmVyc2l0eSwgQ29s
bGVnZSBvZiBNZWRpY2luZSwgU2VvdWwgMDMwODAsIEtvcmVhLiYjeEQ7RGVwYXJ0bWVudCBvZiBP
YnN0ZXRyaWNzIGFuZCBHeW5lY29sb2d5LCBTY2hvb2wgb2YgTWVkaWNpbmUsIEV3aGEgV29tYW5z
IFVuaXZlcnNpdHkgU2VvdWwgMDc5ODUsIEtvcmVhLjwvYXV0aC1hZGRyZXNzPjx0aXRsZXM+PHRp
dGxlPkVwaWdlbmV0aWMgbW9kaWZpY2F0aW9uIG9mIM6xLU4tYWNldHlsZ2FsYWN0b3NhbWluaWRh
c2UgZW5oYW5jZXMgY2lzcGxhdGluIHJlc2lzdGFuY2UgaW4gb3ZhcmlhbiBjYW5jZXI8L3RpdGxl
PjxzZWNvbmRhcnktdGl0bGU+S29yZWFuIEogUGh5c2lvbCBQaGFybWFjb2w8L3NlY29uZGFyeS10
aXRsZT48YWx0LXRpdGxlPlRoZSBLb3JlYW4gSm91cm5hbCBvZiBQaHlzaW9sb2d5ICZhbXA7IFBo
YXJtYWNvbG9neSA6IE9mZmljaWFsIEpvdXJuYWwgb2YgdGhlIEtvcmVhbiBQaHlzaW9sb2dpY2Fs
IFNvY2lldHkgYW5kIHRoZSBLb3JlYW4gU29jaWV0eSBvZiBQaGFybWFjb2xvZ3k8L2FsdC10aXRs
ZT48L3RpdGxlcz48cGVyaW9kaWNhbD48ZnVsbC10aXRsZT5Lb3JlYW4gSiBQaHlzaW9sIFBoYXJt
YWNvbDwvZnVsbC10aXRsZT48YWJici0xPlRoZSBLb3JlYW4gSm91cm5hbCBvZiBQaHlzaW9sb2d5
ICZhbXA7IFBoYXJtYWNvbG9neSA6IE9mZmljaWFsIEpvdXJuYWwgb2YgdGhlIEtvcmVhbiBQaHlz
aW9sb2dpY2FsIFNvY2lldHkgYW5kIHRoZSBLb3JlYW4gU29jaWV0eSBvZiBQaGFybWFjb2xvZ3k8
L2FiYnItMT48L3BlcmlvZGljYWw+PGFsdC1wZXJpb2RpY2FsPjxmdWxsLXRpdGxlPktvcmVhbiBK
IFBoeXNpb2wgUGhhcm1hY29sPC9mdWxsLXRpdGxlPjxhYmJyLTE+VGhlIEtvcmVhbiBKb3VybmFs
IG9mIFBoeXNpb2xvZ3kgJmFtcDsgUGhhcm1hY29sb2d5IDogT2ZmaWNpYWwgSm91cm5hbCBvZiB0
aGUgS29yZWFuIFBoeXNpb2xvZ2ljYWwgU29jaWV0eSBhbmQgdGhlIEtvcmVhbiBTb2NpZXR5IG9m
IFBoYXJtYWNvbG9neTwvYWJici0xPjwvYWx0LXBlcmlvZGljYWw+PHBhZ2VzPjQzLTUxPC9wYWdl
cz48dm9sdW1lPjIyPC92b2x1bWU+PG51bWJlcj4xPC9udW1iZXI+PGRhdGVzPjx5ZWFyPjIwMTg8
L3llYXI+PHB1Yi1kYXRlcz48ZGF0ZT5KYW48L2RhdGU+PC9wdWItZGF0ZXM+PC9kYXRlcz48aXNi
bj4xMjI2LTQ1MTIgKFByaW50KTwvaXNibj48YWNjZXNzaW9uLW51bT4yOTMwMjIxMTwvYWNjZXNz
aW9uLW51bT48dXJscz48L3VybHM+PGN1c3RvbTI+UE1DNTc0NjUxMTwvY3VzdG9tMj48ZWxlY3Ry
b25pYy1yZXNvdXJjZS1udW0+MTAuNDE5Ni9ranBwLjIwMTguMjIuMS40MzwvZWxlY3Ryb25pYy1y
ZXNvdXJjZS1udW0+PGxhbmd1YWdlPmVuZzwvbGFuZ3VhZ2U+PC9yZWNvcmQ+PC9DaXRlPjwvRW5k
Tm90ZT4A
</w:fldData>
              </w:fldChar>
            </w:r>
            <w:r w:rsidR="0012285F" w:rsidRPr="00F727F8">
              <w:rPr>
                <w:sz w:val="14"/>
                <w:szCs w:val="14"/>
              </w:rPr>
              <w:instrText xml:space="preserve"> ADDIN EN.CITE </w:instrText>
            </w:r>
            <w:r w:rsidRPr="00F727F8">
              <w:rPr>
                <w:sz w:val="14"/>
                <w:szCs w:val="14"/>
              </w:rPr>
              <w:fldChar w:fldCharType="begin">
                <w:fldData xml:space="preserve">PEVuZE5vdGU+PENpdGU+PEF1dGhvcj5IYTwvQXV0aG9yPjxZZWFyPjIwMTg8L1llYXI+PFJlY051
bT44NjwvUmVjTnVtPjxEaXNwbGF5VGV4dD5bNzhdPC9EaXNwbGF5VGV4dD48cmVjb3JkPjxyZWMt
bnVtYmVyPjg2PC9yZWMtbnVtYmVyPjxmb3JlaWduLWtleXM+PGtleSBhcHA9IkVOIiBkYi1pZD0i
c3Z4d3Z2MmZ2MDJkcm1lc3BzeXAyMDliZHY5dmF3YXN4eGZ0IiB0aW1lc3RhbXA9IjE1MzYwNTMz
MDMiPjg2PC9rZXk+PC9mb3JlaWduLWtleXM+PHJlZi10eXBlIG5hbWU9IkpvdXJuYWwgQXJ0aWNs
ZSI+MTc8L3JlZi10eXBlPjxjb250cmlidXRvcnM+PGF1dGhvcnM+PGF1dGhvcj5IYSwgWS4gTi48
L2F1dGhvcj48YXV0aG9yPlN1bmcsIEguIFkuPC9hdXRob3I+PGF1dGhvcj5ZYW5nLCBTLiBELjwv
YXV0aG9yPjxhdXRob3I+Q2hhZSwgWS4gSi48L2F1dGhvcj48YXV0aG9yPkp1LCBXLjwvYXV0aG9y
PjxhdXRob3I+QWhuLCBKLiBILjwvYXV0aG9yPjwvYXV0aG9ycz48L2NvbnRyaWJ1dG9ycz48YXV0
aC1hZGRyZXNzPkRlcGFydG1lbnQgb2YgQmlvY2hlbWlzdHJ5LCBTY2hvb2wgb2YgTWVkaWNpbmUs
IEV3aGEgV29tYW5zIFVuaXZlcnNpdHksIFNlb3VsIDA3OTg1LCBLb3JlYS4mI3hEO0RlcGFydG1l
bnQgb2YgQmlvbWVkaWNhbCBTY2llbmNlcywgU2VvdWwgTmF0aW9uYWwgVW5pdmVyc2l0eSwgQ29s
bGVnZSBvZiBNZWRpY2luZSwgU2VvdWwgMDMwODAsIEtvcmVhLiYjeEQ7RGVwYXJ0bWVudCBvZiBP
YnN0ZXRyaWNzIGFuZCBHeW5lY29sb2d5LCBTY2hvb2wgb2YgTWVkaWNpbmUsIEV3aGEgV29tYW5z
IFVuaXZlcnNpdHkgU2VvdWwgMDc5ODUsIEtvcmVhLjwvYXV0aC1hZGRyZXNzPjx0aXRsZXM+PHRp
dGxlPkVwaWdlbmV0aWMgbW9kaWZpY2F0aW9uIG9mIM6xLU4tYWNldHlsZ2FsYWN0b3NhbWluaWRh
c2UgZW5oYW5jZXMgY2lzcGxhdGluIHJlc2lzdGFuY2UgaW4gb3ZhcmlhbiBjYW5jZXI8L3RpdGxl
PjxzZWNvbmRhcnktdGl0bGU+S29yZWFuIEogUGh5c2lvbCBQaGFybWFjb2w8L3NlY29uZGFyeS10
aXRsZT48YWx0LXRpdGxlPlRoZSBLb3JlYW4gSm91cm5hbCBvZiBQaHlzaW9sb2d5ICZhbXA7IFBo
YXJtYWNvbG9neSA6IE9mZmljaWFsIEpvdXJuYWwgb2YgdGhlIEtvcmVhbiBQaHlzaW9sb2dpY2Fs
IFNvY2lldHkgYW5kIHRoZSBLb3JlYW4gU29jaWV0eSBvZiBQaGFybWFjb2xvZ3k8L2FsdC10aXRs
ZT48L3RpdGxlcz48cGVyaW9kaWNhbD48ZnVsbC10aXRsZT5Lb3JlYW4gSiBQaHlzaW9sIFBoYXJt
YWNvbDwvZnVsbC10aXRsZT48YWJici0xPlRoZSBLb3JlYW4gSm91cm5hbCBvZiBQaHlzaW9sb2d5
ICZhbXA7IFBoYXJtYWNvbG9neSA6IE9mZmljaWFsIEpvdXJuYWwgb2YgdGhlIEtvcmVhbiBQaHlz
aW9sb2dpY2FsIFNvY2lldHkgYW5kIHRoZSBLb3JlYW4gU29jaWV0eSBvZiBQaGFybWFjb2xvZ3k8
L2FiYnItMT48L3BlcmlvZGljYWw+PGFsdC1wZXJpb2RpY2FsPjxmdWxsLXRpdGxlPktvcmVhbiBK
IFBoeXNpb2wgUGhhcm1hY29sPC9mdWxsLXRpdGxlPjxhYmJyLTE+VGhlIEtvcmVhbiBKb3VybmFs
IG9mIFBoeXNpb2xvZ3kgJmFtcDsgUGhhcm1hY29sb2d5IDogT2ZmaWNpYWwgSm91cm5hbCBvZiB0
aGUgS29yZWFuIFBoeXNpb2xvZ2ljYWwgU29jaWV0eSBhbmQgdGhlIEtvcmVhbiBTb2NpZXR5IG9m
IFBoYXJtYWNvbG9neTwvYWJici0xPjwvYWx0LXBlcmlvZGljYWw+PHBhZ2VzPjQzLTUxPC9wYWdl
cz48dm9sdW1lPjIyPC92b2x1bWU+PG51bWJlcj4xPC9udW1iZXI+PGRhdGVzPjx5ZWFyPjIwMTg8
L3llYXI+PHB1Yi1kYXRlcz48ZGF0ZT5KYW48L2RhdGU+PC9wdWItZGF0ZXM+PC9kYXRlcz48aXNi
bj4xMjI2LTQ1MTIgKFByaW50KTwvaXNibj48YWNjZXNzaW9uLW51bT4yOTMwMjIxMTwvYWNjZXNz
aW9uLW51bT48dXJscz48L3VybHM+PGN1c3RvbTI+UE1DNTc0NjUxMTwvY3VzdG9tMj48ZWxlY3Ry
b25pYy1yZXNvdXJjZS1udW0+MTAuNDE5Ni9ranBwLjIwMTguMjIuMS40MzwvZWxlY3Ryb25pYy1y
ZXNvdXJjZS1udW0+PGxhbmd1YWdlPmVuZzwvbGFuZ3VhZ2U+PC9yZWNvcmQ+PC9DaXRlPjwvRW5k
Tm90ZT4A
</w:fldData>
              </w:fldChar>
            </w:r>
            <w:r w:rsidR="0012285F" w:rsidRPr="00F727F8">
              <w:rPr>
                <w:sz w:val="14"/>
                <w:szCs w:val="14"/>
              </w:rPr>
              <w:instrText xml:space="preserve"> ADDIN EN.CITE.DATA </w:instrText>
            </w:r>
            <w:r w:rsidRPr="00F727F8">
              <w:rPr>
                <w:sz w:val="14"/>
                <w:szCs w:val="14"/>
              </w:rPr>
            </w:r>
            <w:r w:rsidRPr="00F727F8">
              <w:rPr>
                <w:sz w:val="14"/>
                <w:szCs w:val="14"/>
              </w:rPr>
              <w:fldChar w:fldCharType="end"/>
            </w:r>
            <w:r w:rsidRPr="00F727F8">
              <w:rPr>
                <w:sz w:val="14"/>
                <w:szCs w:val="14"/>
              </w:rPr>
            </w:r>
            <w:r w:rsidRPr="00F727F8">
              <w:rPr>
                <w:sz w:val="14"/>
                <w:szCs w:val="14"/>
              </w:rPr>
              <w:fldChar w:fldCharType="separate"/>
            </w:r>
            <w:r w:rsidR="0012285F" w:rsidRPr="00F727F8">
              <w:rPr>
                <w:noProof/>
                <w:sz w:val="14"/>
                <w:szCs w:val="14"/>
              </w:rPr>
              <w:t>[78]</w:t>
            </w:r>
            <w:r w:rsidRPr="00F727F8">
              <w:rPr>
                <w:sz w:val="14"/>
                <w:szCs w:val="14"/>
              </w:rPr>
              <w:fldChar w:fldCharType="end"/>
            </w:r>
          </w:p>
        </w:tc>
      </w:tr>
      <w:tr w:rsidR="0012285F" w:rsidRPr="00F727F8" w14:paraId="5277F509" w14:textId="77777777" w:rsidTr="00811F0D">
        <w:trPr>
          <w:trHeight w:val="287"/>
        </w:trPr>
        <w:tc>
          <w:tcPr>
            <w:tcW w:w="1384" w:type="dxa"/>
            <w:vAlign w:val="center"/>
          </w:tcPr>
          <w:p w14:paraId="65D04A7E"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HIRIP3</w:t>
            </w:r>
          </w:p>
        </w:tc>
        <w:tc>
          <w:tcPr>
            <w:tcW w:w="4322" w:type="dxa"/>
            <w:vAlign w:val="center"/>
          </w:tcPr>
          <w:p w14:paraId="02C6C24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May play a role in chromatin function and histone metabolism via its interaction with HIRA and histones</w:t>
            </w:r>
            <w:r w:rsidR="00480C7D">
              <w:rPr>
                <w:rFonts w:asciiTheme="minorBidi" w:hAnsiTheme="minorBidi"/>
                <w:sz w:val="14"/>
                <w:szCs w:val="14"/>
              </w:rPr>
              <w:t xml:space="preserve"> </w:t>
            </w:r>
            <w:r w:rsidRPr="00E50A54">
              <w:rPr>
                <w:rFonts w:asciiTheme="minorBidi" w:hAnsiTheme="minorBidi"/>
                <w:sz w:val="14"/>
                <w:szCs w:val="14"/>
              </w:rPr>
              <w:t>(doi:10.1016/j.ygyno.2013.05.002)</w:t>
            </w:r>
          </w:p>
        </w:tc>
        <w:tc>
          <w:tcPr>
            <w:tcW w:w="993" w:type="dxa"/>
            <w:vAlign w:val="center"/>
          </w:tcPr>
          <w:p w14:paraId="1E170278"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-7.77276</w:t>
            </w:r>
          </w:p>
        </w:tc>
        <w:tc>
          <w:tcPr>
            <w:tcW w:w="992" w:type="dxa"/>
            <w:vAlign w:val="center"/>
          </w:tcPr>
          <w:p w14:paraId="73C67AAD"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05D41D3" w14:textId="77777777" w:rsidR="0012285F" w:rsidRPr="00F44D6F" w:rsidRDefault="0012285F" w:rsidP="00811F0D">
            <w:pPr>
              <w:spacing w:line="256" w:lineRule="atLeast"/>
              <w:outlineLvl w:val="0"/>
              <w:rPr>
                <w:rFonts w:asciiTheme="minorBidi" w:eastAsia="Times New Roman" w:hAnsiTheme="minorBidi"/>
                <w:kern w:val="36"/>
                <w:sz w:val="14"/>
                <w:szCs w:val="14"/>
              </w:rPr>
            </w:pPr>
            <w:r w:rsidRPr="00E50A54">
              <w:rPr>
                <w:rFonts w:asciiTheme="minorBidi" w:eastAsia="Times New Roman" w:hAnsiTheme="minorBidi"/>
                <w:kern w:val="36"/>
                <w:sz w:val="14"/>
                <w:szCs w:val="14"/>
              </w:rPr>
              <w:t>carboplatin resistance in ovarian cancer</w:t>
            </w:r>
          </w:p>
        </w:tc>
        <w:tc>
          <w:tcPr>
            <w:tcW w:w="672" w:type="dxa"/>
            <w:vAlign w:val="center"/>
          </w:tcPr>
          <w:p w14:paraId="34B3029C"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&lt;EndNote&gt;&lt;Cite&gt;&lt;Author&gt;Lum&lt;/Author&gt;&lt;Year&gt;2013&lt;/Year&gt;&lt;RecNum&gt;102&lt;/RecNum&gt;&lt;DisplayText&gt;[79]&lt;/DisplayText&gt;&lt;record&gt;&lt;rec-number&gt;102&lt;/rec-number&gt;&lt;foreign-keys&gt;&lt;key app="EN" db-id="svxwvv2fv02drmespsyp209bdv9vawasxxft" timestamp="1536767269"&gt;102&lt;/key&gt;&lt;/foreign-keys&gt;&lt;ref-type name="Journal Article"&gt;17&lt;/ref-type&gt;&lt;contributors&gt;&lt;authors&gt;&lt;author&gt;Lum, Elena&lt;/author&gt;&lt;author&gt;Vigliotti, Michele&lt;/author&gt;&lt;author&gt;Banerjee, Nilanjana&lt;/author&gt;&lt;author&gt;Cutter, Noelle&lt;/author&gt;&lt;author&gt;Wrzeszczynski, Kazimierz O&lt;/author&gt;&lt;author&gt;Khan, Sohail&lt;/author&gt;&lt;author&gt;Kamalakaran, Sitharthan&lt;/author&gt;&lt;author&gt;Levine, Douglas A&lt;/author&gt;&lt;author&gt;Dimitrova, Nevenka&lt;/author&gt;&lt;author&gt;Lucito, Robert&lt;/author&gt;&lt;/authors&gt;&lt;/contributors&gt;&lt;titles&gt;&lt;title&gt;Loss of DOK2 induces carboplatin resistance in ovarian cancer via suppression of apoptosis&lt;/title&gt;&lt;secondary-title&gt;Gynecologic oncology&lt;/secondary-title&gt;&lt;/titles&gt;&lt;periodical&gt;&lt;full-title&gt;Gynecologic oncology&lt;/full-title&gt;&lt;/periodical&gt;&lt;pages&gt;369-376&lt;/pages&gt;&lt;volume&gt;130&lt;/volume&gt;&lt;number&gt;2&lt;/number&gt;&lt;dates&gt;&lt;year&gt;2013&lt;/year&gt;&lt;/dates&gt;&lt;isbn&gt;0090-8258&lt;/isbn&gt;&lt;urls&gt;&lt;/urls&gt;&lt;/record&gt;&lt;/Cite&gt;&lt;/EndNote&gt;</w:instrText>
            </w:r>
            <w:r w:rsidRPr="00F727F8">
              <w:rPr>
                <w:sz w:val="14"/>
                <w:szCs w:val="14"/>
              </w:rPr>
              <w:fldChar w:fldCharType="separate"/>
            </w:r>
            <w:r w:rsidR="0012285F" w:rsidRPr="00F727F8">
              <w:rPr>
                <w:noProof/>
                <w:sz w:val="14"/>
                <w:szCs w:val="14"/>
              </w:rPr>
              <w:t>[79]</w:t>
            </w:r>
            <w:r w:rsidRPr="00F727F8">
              <w:rPr>
                <w:sz w:val="14"/>
                <w:szCs w:val="14"/>
              </w:rPr>
              <w:fldChar w:fldCharType="end"/>
            </w:r>
          </w:p>
        </w:tc>
      </w:tr>
      <w:tr w:rsidR="0012285F" w:rsidRPr="00F727F8" w14:paraId="48B91744" w14:textId="77777777" w:rsidTr="00811F0D">
        <w:trPr>
          <w:trHeight w:val="431"/>
        </w:trPr>
        <w:tc>
          <w:tcPr>
            <w:tcW w:w="1384" w:type="dxa"/>
            <w:vAlign w:val="center"/>
          </w:tcPr>
          <w:p w14:paraId="5F00365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ZMYM4</w:t>
            </w:r>
          </w:p>
        </w:tc>
        <w:tc>
          <w:tcPr>
            <w:tcW w:w="4322" w:type="dxa"/>
            <w:vAlign w:val="center"/>
          </w:tcPr>
          <w:p w14:paraId="263223F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inhibit interferon-gamma induced apoptosis./ cytoskeleton organization/multicellular organism development regulation of cell morphogenesis</w:t>
            </w:r>
          </w:p>
        </w:tc>
        <w:tc>
          <w:tcPr>
            <w:tcW w:w="993" w:type="dxa"/>
            <w:vAlign w:val="center"/>
          </w:tcPr>
          <w:p w14:paraId="6C9A8B93"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10.4861</w:t>
            </w:r>
          </w:p>
        </w:tc>
        <w:tc>
          <w:tcPr>
            <w:tcW w:w="992" w:type="dxa"/>
            <w:vAlign w:val="center"/>
          </w:tcPr>
          <w:p w14:paraId="7FE9863A"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3CCF5AC7" w14:textId="77777777" w:rsidR="0012285F" w:rsidRPr="00E50A54" w:rsidRDefault="0012285F" w:rsidP="00811F0D">
            <w:pPr>
              <w:rPr>
                <w:rFonts w:asciiTheme="minorBidi" w:hAnsiTheme="minorBidi"/>
                <w:sz w:val="14"/>
                <w:szCs w:val="14"/>
              </w:rPr>
            </w:pPr>
          </w:p>
        </w:tc>
        <w:tc>
          <w:tcPr>
            <w:tcW w:w="672" w:type="dxa"/>
            <w:vAlign w:val="center"/>
          </w:tcPr>
          <w:p w14:paraId="79DA59EF"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&lt;EndNote&gt;&lt;Cite&gt;&lt;Author&gt;https://www.uniprot.org/uniprot/Q5VZL5&lt;/Author&gt;&lt;Year&gt;2018&lt;/Year&gt;&lt;RecNum&gt;87&lt;/RecNum&gt;&lt;DisplayText&gt;[80]&lt;/DisplayText&gt;&lt;record&gt;&lt;rec-number&gt;87&lt;/rec-number&gt;&lt;foreign-keys&gt;&lt;key app="EN" db-id="svxwvv2fv02drmespsyp209bdv9vawasxxft" timestamp="1536053607"&gt;87&lt;/key&gt;&lt;/foreign-keys&gt;&lt;ref-type name="Journal Article"&gt;17&lt;/ref-type&gt;&lt;contributors&gt;&lt;authors&gt;&lt;author&gt;&lt;style face="underline" font="default" size="100%"&gt;https://www.uniprot.org/uniprot/Q5VZL5&lt;/style&gt;&lt;/author&gt;&lt;/authors&gt;&lt;/contributors&gt;&lt;titles&gt;&lt;/titles&gt;&lt;dates&gt;&lt;year&gt;2018&lt;/year&gt;&lt;/dates&gt;&lt;urls&gt;&lt;related-urls&gt;&lt;url&gt;&lt;style face="underline" font="default" size="100%"&gt;https://www.uniprot.org/uniprot/Q5VZL5&lt;/style&gt;&lt;/url&gt;&lt;/related-urls&gt;&lt;/urls&gt;&lt;access-date&gt;2 September, 2018&lt;/access-date&gt;&lt;/record&gt;&lt;/Cite&gt;&lt;/EndNote&gt;</w:instrText>
            </w:r>
            <w:r w:rsidRPr="00F727F8">
              <w:rPr>
                <w:sz w:val="14"/>
                <w:szCs w:val="14"/>
              </w:rPr>
              <w:fldChar w:fldCharType="separate"/>
            </w:r>
            <w:r w:rsidR="0012285F" w:rsidRPr="00F727F8">
              <w:rPr>
                <w:noProof/>
                <w:sz w:val="14"/>
                <w:szCs w:val="14"/>
              </w:rPr>
              <w:t>[80]</w:t>
            </w:r>
            <w:r w:rsidRPr="00F727F8">
              <w:rPr>
                <w:sz w:val="14"/>
                <w:szCs w:val="14"/>
              </w:rPr>
              <w:fldChar w:fldCharType="end"/>
            </w:r>
          </w:p>
        </w:tc>
      </w:tr>
      <w:tr w:rsidR="0012285F" w:rsidRPr="00F727F8" w14:paraId="56B7922D" w14:textId="77777777" w:rsidTr="00811F0D">
        <w:trPr>
          <w:trHeight w:val="695"/>
        </w:trPr>
        <w:tc>
          <w:tcPr>
            <w:tcW w:w="1384" w:type="dxa"/>
            <w:vAlign w:val="center"/>
          </w:tcPr>
          <w:p w14:paraId="7FBE65D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CHML</w:t>
            </w:r>
          </w:p>
        </w:tc>
        <w:tc>
          <w:tcPr>
            <w:tcW w:w="4322" w:type="dxa"/>
            <w:vAlign w:val="center"/>
          </w:tcPr>
          <w:p w14:paraId="4655D6A7" w14:textId="77777777" w:rsidR="0012285F" w:rsidRPr="00F44D6F" w:rsidRDefault="0012285F" w:rsidP="00811F0D">
            <w:pPr>
              <w:rPr>
                <w:rFonts w:asciiTheme="minorBidi" w:hAnsiTheme="minorBidi"/>
                <w:sz w:val="14"/>
                <w:szCs w:val="14"/>
                <w:shd w:val="clear" w:color="auto" w:fill="FFFFFF"/>
              </w:rPr>
            </w:pPr>
            <w:r w:rsidRPr="00E50A54">
              <w:rPr>
                <w:rFonts w:asciiTheme="minorBidi" w:hAnsiTheme="minorBidi"/>
                <w:sz w:val="14"/>
                <w:szCs w:val="14"/>
              </w:rPr>
              <w:t xml:space="preserve">In association with Rab proteins </w:t>
            </w:r>
            <w:r w:rsidRPr="00E50A54">
              <w:rPr>
                <w:rFonts w:asciiTheme="minorBidi" w:hAnsiTheme="minorBidi"/>
                <w:sz w:val="14"/>
                <w:szCs w:val="14"/>
                <w:shd w:val="clear" w:color="auto" w:fill="FFFFFF"/>
              </w:rPr>
              <w:t>has been shown to mediate endocytosis and degradation of glucose and amino acid transporters in growth factor–deprived conditions, which in turn control cellular nutrient uptake and sensitivity to cell death(10.1158/0008-5472.CAN-05-0573)</w:t>
            </w:r>
          </w:p>
        </w:tc>
        <w:tc>
          <w:tcPr>
            <w:tcW w:w="993" w:type="dxa"/>
            <w:vAlign w:val="center"/>
          </w:tcPr>
          <w:p w14:paraId="66188DB9"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4.54585</w:t>
            </w:r>
          </w:p>
        </w:tc>
        <w:tc>
          <w:tcPr>
            <w:tcW w:w="992" w:type="dxa"/>
            <w:vAlign w:val="center"/>
          </w:tcPr>
          <w:p w14:paraId="5701CFD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B90536F"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Docetaxel/carboplatin /ovarian cancer</w:t>
            </w:r>
          </w:p>
        </w:tc>
        <w:tc>
          <w:tcPr>
            <w:tcW w:w="672" w:type="dxa"/>
            <w:vAlign w:val="center"/>
          </w:tcPr>
          <w:p w14:paraId="6ADDB6B8" w14:textId="77777777" w:rsidR="0012285F" w:rsidRPr="00F727F8" w:rsidRDefault="000E564B" w:rsidP="00811F0D">
            <w:pPr>
              <w:tabs>
                <w:tab w:val="left" w:pos="2953"/>
              </w:tabs>
              <w:jc w:val="center"/>
              <w:rPr>
                <w:sz w:val="14"/>
                <w:szCs w:val="14"/>
              </w:rPr>
            </w:pPr>
            <w:r w:rsidRPr="00F727F8">
              <w:rPr>
                <w:sz w:val="14"/>
                <w:szCs w:val="14"/>
              </w:rPr>
              <w:fldChar w:fldCharType="begin"/>
            </w:r>
            <w:r w:rsidR="0012285F" w:rsidRPr="00F727F8">
              <w:rPr>
                <w:sz w:val="14"/>
                <w:szCs w:val="14"/>
              </w:rPr>
              <w:instrText xml:space="preserve"> ADDIN EN.CITE &lt;EndNote&gt;&lt;Cite&gt;&lt;Author&gt;Cheng&lt;/Author&gt;&lt;Year&gt;2005&lt;/Year&gt;&lt;RecNum&gt;99&lt;/RecNum&gt;&lt;DisplayText&gt;[81]&lt;/DisplayText&gt;&lt;record&gt;&lt;rec-number&gt;99&lt;/rec-number&gt;&lt;foreign-keys&gt;&lt;key app="EN" db-id="svxwvv2fv02drmespsyp209bdv9vawasxxft" timestamp="1536764088"&gt;99&lt;/key&gt;&lt;/foreign-keys&gt;&lt;ref-type name="Journal Article"&gt;17&lt;/ref-type&gt;&lt;contributors&gt;&lt;authors&gt;&lt;author&gt;Cheng, Kwai W&lt;/author&gt;&lt;author&gt;Lahad, John P&lt;/author&gt;&lt;author&gt;Gray, Joseph W&lt;/author&gt;&lt;author&gt;Mills, Gordon B&lt;/author&gt;&lt;/authors&gt;&lt;/contributors&gt;&lt;titles&gt;&lt;title&gt;Emerging role of RAB GTPases in cancer and human disease&lt;/title&gt;&lt;secondary-title&gt;Cancer research&lt;/secondary-title&gt;&lt;/titles&gt;&lt;periodical&gt;&lt;full-title&gt;Cancer research&lt;/full-title&gt;&lt;/periodical&gt;&lt;pages&gt;2516-2519&lt;/pages&gt;&lt;volume&gt;65&lt;/volume&gt;&lt;number&gt;7&lt;/number&gt;&lt;dates&gt;&lt;year&gt;2005&lt;/year&gt;&lt;/dates&gt;&lt;isbn&gt;0008-5472&lt;/isbn&gt;&lt;urls&gt;&lt;/urls&gt;&lt;/record&gt;&lt;/Cite&gt;&lt;/EndNote&gt;</w:instrText>
            </w:r>
            <w:r w:rsidRPr="00F727F8">
              <w:rPr>
                <w:sz w:val="14"/>
                <w:szCs w:val="14"/>
              </w:rPr>
              <w:fldChar w:fldCharType="separate"/>
            </w:r>
            <w:r w:rsidR="0012285F" w:rsidRPr="00F727F8">
              <w:rPr>
                <w:noProof/>
                <w:sz w:val="14"/>
                <w:szCs w:val="14"/>
              </w:rPr>
              <w:t>[81]</w:t>
            </w:r>
            <w:r w:rsidRPr="00F727F8">
              <w:rPr>
                <w:sz w:val="14"/>
                <w:szCs w:val="14"/>
              </w:rPr>
              <w:fldChar w:fldCharType="end"/>
            </w:r>
          </w:p>
        </w:tc>
      </w:tr>
      <w:tr w:rsidR="0012285F" w:rsidRPr="00F727F8" w14:paraId="4681BB2C" w14:textId="77777777" w:rsidTr="00811F0D">
        <w:trPr>
          <w:trHeight w:val="594"/>
        </w:trPr>
        <w:tc>
          <w:tcPr>
            <w:tcW w:w="1384" w:type="dxa"/>
            <w:vAlign w:val="center"/>
          </w:tcPr>
          <w:p w14:paraId="5B6FA063"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lastRenderedPageBreak/>
              <w:t>ETFDH</w:t>
            </w:r>
          </w:p>
        </w:tc>
        <w:tc>
          <w:tcPr>
            <w:tcW w:w="4322" w:type="dxa"/>
            <w:vAlign w:val="center"/>
          </w:tcPr>
          <w:p w14:paraId="6468E036"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 xml:space="preserve">Transport/ </w:t>
            </w:r>
            <w:r w:rsidRPr="00811F0D">
              <w:rPr>
                <w:rFonts w:asciiTheme="minorBidi" w:hAnsiTheme="minorBidi"/>
                <w:sz w:val="14"/>
                <w:szCs w:val="14"/>
              </w:rPr>
              <w:t>response to oxidative stress</w:t>
            </w:r>
            <w:r w:rsidRPr="00E50A54">
              <w:rPr>
                <w:rFonts w:asciiTheme="minorBidi" w:hAnsiTheme="minorBidi"/>
                <w:sz w:val="14"/>
                <w:szCs w:val="14"/>
              </w:rPr>
              <w:t>(</w:t>
            </w:r>
            <w:hyperlink r:id="rId27" w:history="1">
              <w:r w:rsidRPr="00E50A54">
                <w:rPr>
                  <w:rStyle w:val="Hyperlink"/>
                  <w:rFonts w:asciiTheme="minorBidi" w:hAnsiTheme="minorBidi"/>
                  <w:color w:val="auto"/>
                  <w:sz w:val="14"/>
                  <w:szCs w:val="14"/>
                  <w:u w:val="none"/>
                  <w:shd w:val="clear" w:color="auto" w:fill="FFFFFF"/>
                </w:rPr>
                <w:t>doi.org/10.1186/1471-2164-9-99</w:t>
              </w:r>
            </w:hyperlink>
            <w:r w:rsidRPr="00E50A54">
              <w:rPr>
                <w:rFonts w:asciiTheme="minorBidi" w:hAnsiTheme="minorBidi"/>
                <w:sz w:val="14"/>
                <w:szCs w:val="14"/>
              </w:rPr>
              <w:t>)</w:t>
            </w:r>
          </w:p>
        </w:tc>
        <w:tc>
          <w:tcPr>
            <w:tcW w:w="993" w:type="dxa"/>
            <w:vAlign w:val="center"/>
          </w:tcPr>
          <w:p w14:paraId="266E6730"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-8.37348</w:t>
            </w:r>
          </w:p>
        </w:tc>
        <w:tc>
          <w:tcPr>
            <w:tcW w:w="992" w:type="dxa"/>
            <w:vAlign w:val="center"/>
          </w:tcPr>
          <w:p w14:paraId="747961AB"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6FA4D707"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differentially expressed gene groups upon cisplatin treatment/ topotecan / paclitaxel</w:t>
            </w:r>
          </w:p>
        </w:tc>
        <w:tc>
          <w:tcPr>
            <w:tcW w:w="672" w:type="dxa"/>
            <w:vAlign w:val="center"/>
          </w:tcPr>
          <w:p w14:paraId="21DA15C4"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&lt;EndNote&gt;&lt;Cite&gt;&lt;Author&gt;L&amp;apos;Espérance&lt;/Author&gt;&lt;Year&gt;2008&lt;/Year&gt;&lt;RecNum&gt;100&lt;/RecNum&gt;&lt;DisplayText&gt;[82]&lt;/DisplayText&gt;&lt;record&gt;&lt;rec-number&gt;100&lt;/rec-number&gt;&lt;foreign-keys&gt;&lt;key app="EN" db-id="svxwvv2fv02drmespsyp209bdv9vawasxxft" timestamp="1536764155"&gt;100&lt;/key&gt;&lt;/foreign-keys&gt;&lt;ref-type name="Journal Article"&gt;17&lt;/ref-type&gt;&lt;contributors&gt;&lt;authors&gt;&lt;author&gt;L&amp;apos;Espérance, Sylvain&lt;/author&gt;&lt;author&gt;Bachvarova, Magdalena&lt;/author&gt;&lt;author&gt;Tetu, Bernard&lt;/author&gt;&lt;author&gt;Mes-Masson, Anne-Marie&lt;/author&gt;&lt;author&gt;Bachvarov, Dimcho&lt;/author&gt;&lt;/authors&gt;&lt;/contributors&gt;&lt;titles&gt;&lt;title&gt;Global gene expression analysis of early response to chemotherapy treatment in ovarian cancer spheroids&lt;/title&gt;&lt;secondary-title&gt;BMC genomics&lt;/secondary-title&gt;&lt;/titles&gt;&lt;periodical&gt;&lt;full-title&gt;BMC genomics&lt;/full-title&gt;&lt;/periodical&gt;&lt;pages&gt;99&lt;/pages&gt;&lt;volume&gt;9&lt;/volume&gt;&lt;number&gt;1&lt;/number&gt;&lt;dates&gt;&lt;year&gt;2008&lt;/year&gt;&lt;/dates&gt;&lt;isbn&gt;1471-2164&lt;/isbn&gt;&lt;urls&gt;&lt;/urls&gt;&lt;/record&gt;&lt;/Cite&gt;&lt;/EndNote&gt;</w:instrText>
            </w:r>
            <w:r w:rsidRPr="00F727F8">
              <w:rPr>
                <w:sz w:val="14"/>
                <w:szCs w:val="14"/>
              </w:rPr>
              <w:fldChar w:fldCharType="separate"/>
            </w:r>
            <w:r w:rsidR="0012285F" w:rsidRPr="00F727F8">
              <w:rPr>
                <w:noProof/>
                <w:sz w:val="14"/>
                <w:szCs w:val="14"/>
              </w:rPr>
              <w:t>[82]</w:t>
            </w:r>
            <w:r w:rsidRPr="00F727F8">
              <w:rPr>
                <w:sz w:val="14"/>
                <w:szCs w:val="14"/>
              </w:rPr>
              <w:fldChar w:fldCharType="end"/>
            </w:r>
          </w:p>
        </w:tc>
      </w:tr>
      <w:tr w:rsidR="0012285F" w:rsidRPr="00F727F8" w14:paraId="1C7902FC" w14:textId="77777777" w:rsidTr="00811F0D">
        <w:trPr>
          <w:trHeight w:val="854"/>
        </w:trPr>
        <w:tc>
          <w:tcPr>
            <w:tcW w:w="1384" w:type="dxa"/>
            <w:vAlign w:val="center"/>
          </w:tcPr>
          <w:p w14:paraId="79F65EF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CMTM3</w:t>
            </w:r>
          </w:p>
        </w:tc>
        <w:tc>
          <w:tcPr>
            <w:tcW w:w="4322" w:type="dxa"/>
            <w:vAlign w:val="center"/>
          </w:tcPr>
          <w:p w14:paraId="7BA5738E" w14:textId="77777777" w:rsidR="0012285F" w:rsidRPr="00E50A54" w:rsidRDefault="0012285F" w:rsidP="00811F0D">
            <w:pPr>
              <w:rPr>
                <w:rFonts w:asciiTheme="minorBidi" w:hAnsiTheme="minorBidi"/>
                <w:sz w:val="14"/>
                <w:szCs w:val="14"/>
                <w:shd w:val="clear" w:color="auto" w:fill="FFFFFF"/>
              </w:rPr>
            </w:pPr>
            <w:r w:rsidRPr="00E50A54">
              <w:rPr>
                <w:rFonts w:asciiTheme="minorBidi" w:hAnsiTheme="minorBidi"/>
                <w:sz w:val="14"/>
                <w:szCs w:val="14"/>
                <w:shd w:val="clear" w:color="auto" w:fill="FFFFFF"/>
              </w:rPr>
              <w:t>Knockdown of CMTM3 promotes cell migration, invasion and tumor metastasis, increases MMP2 expression and enhances MMP2 activity. CMTM3 inhibits EMT along with the upregulation of E-cadherin and the downregulation of N-cadherin, Vimentin and Twist1 (doi.org/10.18632/</w:t>
            </w:r>
          </w:p>
          <w:p w14:paraId="154F025A"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shd w:val="clear" w:color="auto" w:fill="FFFFFF"/>
              </w:rPr>
              <w:t>oncotarget.8789)</w:t>
            </w:r>
          </w:p>
        </w:tc>
        <w:tc>
          <w:tcPr>
            <w:tcW w:w="993" w:type="dxa"/>
            <w:vAlign w:val="center"/>
          </w:tcPr>
          <w:p w14:paraId="131A029A"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-8.68542</w:t>
            </w:r>
          </w:p>
        </w:tc>
        <w:tc>
          <w:tcPr>
            <w:tcW w:w="992" w:type="dxa"/>
            <w:vAlign w:val="center"/>
          </w:tcPr>
          <w:p w14:paraId="67E2817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778EBDC6"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oxaliplatin or irinotecan/</w:t>
            </w:r>
          </w:p>
          <w:p w14:paraId="3A135090"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CRC</w:t>
            </w:r>
          </w:p>
        </w:tc>
        <w:tc>
          <w:tcPr>
            <w:tcW w:w="672" w:type="dxa"/>
            <w:vAlign w:val="center"/>
          </w:tcPr>
          <w:p w14:paraId="12067311" w14:textId="77777777" w:rsidR="0012285F" w:rsidRPr="00F727F8" w:rsidRDefault="000E564B" w:rsidP="00811F0D">
            <w:pPr>
              <w:jc w:val="center"/>
              <w:rPr>
                <w:sz w:val="14"/>
                <w:szCs w:val="14"/>
              </w:rPr>
            </w:pPr>
            <w:r w:rsidRPr="00F727F8">
              <w:rPr>
                <w:sz w:val="14"/>
                <w:szCs w:val="14"/>
              </w:rPr>
              <w:fldChar w:fldCharType="begin"/>
            </w:r>
            <w:r w:rsidR="0012285F" w:rsidRPr="00F727F8">
              <w:rPr>
                <w:sz w:val="14"/>
                <w:szCs w:val="14"/>
              </w:rPr>
              <w:instrText xml:space="preserve"> ADDIN EN.CITE &lt;EndNote&gt;&lt;Cite&gt;&lt;Author&gt;Jin&lt;/Author&gt;&lt;Year&gt;2017&lt;/Year&gt;&lt;RecNum&gt;101&lt;/RecNum&gt;&lt;DisplayText&gt;[83]&lt;/DisplayText&gt;&lt;record&gt;&lt;rec-number&gt;101&lt;/rec-number&gt;&lt;foreign-keys&gt;&lt;key app="EN" db-id="svxwvv2fv02drmespsyp209bdv9vawasxxft" timestamp="1536764211"&gt;101&lt;/key&gt;&lt;/foreign-keys&gt;&lt;ref-type name="Journal Article"&gt;17&lt;/ref-type&gt;&lt;contributors&gt;&lt;authors&gt;&lt;author&gt;Jin, Chi&lt;/author&gt;&lt;author&gt;Feng, Yongjian&lt;/author&gt;&lt;author&gt;Ni, Yongjian&lt;/author&gt;&lt;author&gt;Shan, Zhonglin&lt;/author&gt;&lt;/authors&gt;&lt;/contributors&gt;&lt;titles&gt;&lt;title&gt;MicroRNA-610 suppresses osteosarcoma oncogenicity via targeting TWIST1 expression&lt;/title&gt;&lt;secondary-title&gt;Oncotarget&lt;/secondary-title&gt;&lt;/titles&gt;&lt;periodical&gt;&lt;full-title&gt;Oncotarget&lt;/full-title&gt;&lt;/periodical&gt;&lt;pages&gt;56174&lt;/pages&gt;&lt;volume&gt;8&lt;/volume&gt;&lt;number&gt;34&lt;/number&gt;&lt;dates&gt;&lt;year&gt;2017&lt;/year&gt;&lt;/dates&gt;&lt;urls&gt;&lt;/urls&gt;&lt;/record&gt;&lt;/Cite&gt;&lt;/EndNote&gt;</w:instrText>
            </w:r>
            <w:r w:rsidRPr="00F727F8">
              <w:rPr>
                <w:sz w:val="14"/>
                <w:szCs w:val="14"/>
              </w:rPr>
              <w:fldChar w:fldCharType="separate"/>
            </w:r>
            <w:r w:rsidR="0012285F" w:rsidRPr="00F727F8">
              <w:rPr>
                <w:noProof/>
                <w:sz w:val="14"/>
                <w:szCs w:val="14"/>
              </w:rPr>
              <w:t>[83]</w:t>
            </w:r>
            <w:r w:rsidRPr="00F727F8">
              <w:rPr>
                <w:sz w:val="14"/>
                <w:szCs w:val="14"/>
              </w:rPr>
              <w:fldChar w:fldCharType="end"/>
            </w:r>
          </w:p>
        </w:tc>
      </w:tr>
      <w:tr w:rsidR="0012285F" w:rsidRPr="00F727F8" w14:paraId="3D6B28E0" w14:textId="77777777" w:rsidTr="00811F0D">
        <w:trPr>
          <w:trHeight w:val="279"/>
        </w:trPr>
        <w:tc>
          <w:tcPr>
            <w:tcW w:w="1384" w:type="dxa"/>
            <w:vAlign w:val="center"/>
          </w:tcPr>
          <w:p w14:paraId="69742CAD"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BNIP2</w:t>
            </w:r>
          </w:p>
        </w:tc>
        <w:tc>
          <w:tcPr>
            <w:tcW w:w="4322" w:type="dxa"/>
            <w:vAlign w:val="center"/>
          </w:tcPr>
          <w:p w14:paraId="28E2CC5B"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Implicated in the suppression of cell death. Interacts with the BCL-2 (PMID: 21242194)</w:t>
            </w:r>
          </w:p>
        </w:tc>
        <w:tc>
          <w:tcPr>
            <w:tcW w:w="993" w:type="dxa"/>
            <w:vAlign w:val="center"/>
          </w:tcPr>
          <w:p w14:paraId="1FC67AEE"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-6.61485</w:t>
            </w:r>
          </w:p>
        </w:tc>
        <w:tc>
          <w:tcPr>
            <w:tcW w:w="992" w:type="dxa"/>
            <w:vAlign w:val="center"/>
          </w:tcPr>
          <w:p w14:paraId="1C66B4F6" w14:textId="77777777" w:rsidR="0012285F" w:rsidRPr="00E50A54" w:rsidRDefault="0012285F" w:rsidP="00811F0D">
            <w:pPr>
              <w:jc w:val="center"/>
              <w:rPr>
                <w:rFonts w:asciiTheme="minorBidi" w:hAnsiTheme="minorBidi"/>
                <w:sz w:val="14"/>
                <w:szCs w:val="14"/>
              </w:rPr>
            </w:pPr>
            <w:r w:rsidRPr="00E50A54">
              <w:rPr>
                <w:rFonts w:asciiTheme="minorBidi" w:hAnsiTheme="minorBidi"/>
                <w:sz w:val="14"/>
                <w:szCs w:val="14"/>
              </w:rPr>
              <w:t>0.000155</w:t>
            </w:r>
          </w:p>
        </w:tc>
        <w:tc>
          <w:tcPr>
            <w:tcW w:w="1984" w:type="dxa"/>
            <w:vAlign w:val="center"/>
          </w:tcPr>
          <w:p w14:paraId="2B38F332" w14:textId="77777777" w:rsidR="0012285F" w:rsidRPr="00E50A54" w:rsidRDefault="0012285F" w:rsidP="00811F0D">
            <w:pPr>
              <w:rPr>
                <w:rFonts w:asciiTheme="minorBidi" w:hAnsiTheme="minorBidi"/>
                <w:sz w:val="14"/>
                <w:szCs w:val="14"/>
              </w:rPr>
            </w:pPr>
            <w:r w:rsidRPr="00E50A54">
              <w:rPr>
                <w:rFonts w:asciiTheme="minorBidi" w:hAnsiTheme="minorBidi"/>
                <w:sz w:val="14"/>
                <w:szCs w:val="14"/>
              </w:rPr>
              <w:t>colorectal adenocarcinoma/</w:t>
            </w:r>
            <w:r w:rsidRPr="00E50A54">
              <w:rPr>
                <w:rFonts w:asciiTheme="minorBidi" w:hAnsiTheme="minorBidi"/>
                <w:sz w:val="14"/>
                <w:szCs w:val="14"/>
                <w:shd w:val="clear" w:color="auto" w:fill="FFFFFF"/>
              </w:rPr>
              <w:t xml:space="preserve"> 5-FU, L-OHP, and VM-26 sensitivity </w:t>
            </w:r>
          </w:p>
        </w:tc>
        <w:tc>
          <w:tcPr>
            <w:tcW w:w="672" w:type="dxa"/>
            <w:vAlign w:val="center"/>
          </w:tcPr>
          <w:p w14:paraId="42D696FC" w14:textId="77777777" w:rsidR="0012285F" w:rsidRPr="008A227F" w:rsidRDefault="000E564B" w:rsidP="00811F0D">
            <w:pPr>
              <w:jc w:val="center"/>
              <w:rPr>
                <w:sz w:val="14"/>
                <w:szCs w:val="14"/>
              </w:rPr>
            </w:pPr>
            <w:r w:rsidRPr="008A227F">
              <w:rPr>
                <w:sz w:val="14"/>
                <w:szCs w:val="14"/>
              </w:rPr>
              <w:fldChar w:fldCharType="begin">
                <w:fldData xml:space="preserve">PEVuZE5vdGU+PENpdGU+PEF1dGhvcj5DaGFpPC9BdXRob3I+PFllYXI+MjAxMTwvWWVhcj48UmVj
TnVtPjg4PC9SZWNOdW0+PERpc3BsYXlUZXh0Pls4NF08L0Rpc3BsYXlUZXh0PjxyZWNvcmQ+PHJl
Yy1udW1iZXI+ODg8L3JlYy1udW1iZXI+PGZvcmVpZ24ta2V5cz48a2V5IGFwcD0iRU4iIGRiLWlk
PSJzdnh3dnYyZnYwMmRybWVzcHN5cDIwOWJkdjl2YXdhc3h4ZnQiIHRpbWVzdGFtcD0iMTUzNjA1
NDAxOSI+ODg8L2tleT48L2ZvcmVpZ24ta2V5cz48cmVmLXR5cGUgbmFtZT0iSm91cm5hbCBBcnRp
Y2xlIj4xNzwvcmVmLXR5cGU+PGNvbnRyaWJ1dG9ycz48YXV0aG9ycz48YXV0aG9yPkNoYWksIEgu
PC9hdXRob3I+PGF1dGhvcj5MaXUsIE0uPC9hdXRob3I+PGF1dGhvcj5UaWFuLCBSLjwvYXV0aG9y
PjxhdXRob3I+TGksIFguPC9hdXRob3I+PGF1dGhvcj5UYW5nLCBILjwvYXV0aG9yPjwvYXV0aG9y
cz48L2NvbnRyaWJ1dG9ycz48YXV0aC1hZGRyZXNzPlRpYW5qaW4gTGlmZSBTY2llbmNlIFJlc2Vh
cmNoIENlbnRlciBhbmQgQmFzaWMgTWVkaWNhbCBTY2hvb2wsIFRpYW5qaW4gTWVkaWNhbCBVbml2
ZXJzaXR5LCBUaWFuamluLCBDaGluYS48L2F1dGgtYWRkcmVzcz48dGl0bGVzPjx0aXRsZT5taVIt
MjBhIHRhcmdldHMgQk5JUDIgYW5kIGNvbnRyaWJ1dGVzIGNoZW1vdGhlcmFwZXV0aWMgcmVzaXN0
YW5jZSBpbiBjb2xvcmVjdGFsIGFkZW5vY2FyY2lub21hIFNXNDgwIGFuZCBTVzYyMCBjZWxsIGxp
bmVzPC90aXRsZT48c2Vjb25kYXJ5LXRpdGxlPkFjdGEgQmlvY2hpbSBCaW9waHlzIFNpbiAoU2hh
bmdoYWkpPC9zZWNvbmRhcnktdGl0bGU+PGFsdC10aXRsZT5BY3RhIGJpb2NoaW1pY2EgZXQgYmlv
cGh5c2ljYSBTaW5pY2E8L2FsdC10aXRsZT48L3RpdGxlcz48cGVyaW9kaWNhbD48ZnVsbC10aXRs
ZT5BY3RhIEJpb2NoaW0gQmlvcGh5cyBTaW4gKFNoYW5naGFpKTwvZnVsbC10aXRsZT48YWJici0x
PkFjdGEgYmlvY2hpbWljYSBldCBiaW9waHlzaWNhIFNpbmljYTwvYWJici0xPjwvcGVyaW9kaWNh
bD48YWx0LXBlcmlvZGljYWw+PGZ1bGwtdGl0bGU+QWN0YSBCaW9jaGltIEJpb3BoeXMgU2luIChT
aGFuZ2hhaSk8L2Z1bGwtdGl0bGU+PGFiYnItMT5BY3RhIGJpb2NoaW1pY2EgZXQgYmlvcGh5c2lj
YSBTaW5pY2E8L2FiYnItMT48L2FsdC1wZXJpb2RpY2FsPjxwYWdlcz4yMTctMjU8L3BhZ2VzPjx2
b2x1bWU+NDM8L3ZvbHVtZT48bnVtYmVyPjM8L251bWJlcj48ZWRpdGlvbj4yMDExLzAxLzE5PC9l
ZGl0aW9uPjxrZXl3b3Jkcz48a2V5d29yZD5BZGVub2NhcmNpbm9tYS8qZHJ1ZyB0aGVyYXB5L2dl
bmV0aWNzPC9rZXl3b3JkPjxrZXl3b3JkPkFudGluZW9wbGFzdGljIEFnZW50cy90aGVyYXBldXRp
YyB1c2U8L2tleXdvcmQ+PGtleXdvcmQ+Q2FycmllciBQcm90ZWlucy8qZ2VuZXRpY3MvKm1ldGFi
b2xpc208L2tleXdvcmQ+PGtleXdvcmQ+Q2VsbCBMaW5lLCBUdW1vci9kcnVnIGVmZmVjdHM8L2tl
eXdvcmQ+PGtleXdvcmQ+Q29sb3JlY3RhbCBOZW9wbGFzbXMvKmRydWcgdGhlcmFweS9nZW5ldGlj
czwva2V5d29yZD48a2V5d29yZD5EcnVnIFJlc2lzdGFuY2UsIE5lb3BsYXNtL2RydWcgZWZmZWN0
cy8qZ2VuZXRpY3M8L2tleXdvcmQ+PGtleXdvcmQ+Rmx1b3JvdXJhY2lsL3RoZXJhcGV1dGljIHVz
ZTwva2V5d29yZD48a2V5d29yZD5HZW5lIEV4cHJlc3Npb24gUmVndWxhdGlvbiwgTmVvcGxhc3Rp
Yy9kcnVnIGVmZmVjdHM8L2tleXdvcmQ+PGtleXdvcmQ+SHVtYW5zPC9rZXl3b3JkPjxrZXl3b3Jk
Pk1pY3JvUk5Bcy8qZ2VuZXRpY3MvKm1ldGFib2xpc208L2tleXdvcmQ+PGtleXdvcmQ+T3JnYW5v
cGxhdGludW0gQ29tcG91bmRzL3RoZXJhcGV1dGljIHVzZTwva2V5d29yZD48a2V5d29yZD5UZW5p
cG9zaWRlL3RoZXJhcGV1dGljIHVzZTwva2V5d29yZD48L2tleXdvcmRzPjxkYXRlcz48eWVhcj4y
MDExPC95ZWFyPjxwdWItZGF0ZXM+PGRhdGU+TWFyPC9kYXRlPjwvcHViLWRhdGVzPjwvZGF0ZXM+
PGlzYm4+MTY3Mi05MTQ1PC9pc2JuPjxhY2Nlc3Npb24tbnVtPjIxMjQyMTk0PC9hY2Nlc3Npb24t
bnVtPjx1cmxzPjwvdXJscz48ZWxlY3Ryb25pYy1yZXNvdXJjZS1udW0+MTAuMTA5My9hYmJzL2dt
cTEyNTwvZWxlY3Ryb25pYy1yZXNvdXJjZS1udW0+PHJlbW90ZS1kYXRhYmFzZS1wcm92aWRlcj5O
TE08L3JlbW90ZS1kYXRhYmFzZS1wcm92aWRlcj48bGFuZ3VhZ2U+ZW5nPC9sYW5ndWFnZT48L3Jl
Y29yZD48L0NpdGU+PC9FbmROb3RlPgB=
</w:fldData>
              </w:fldChar>
            </w:r>
            <w:r w:rsidR="0012285F" w:rsidRPr="008A227F">
              <w:rPr>
                <w:sz w:val="14"/>
                <w:szCs w:val="14"/>
              </w:rPr>
              <w:instrText xml:space="preserve"> ADDIN EN.CITE </w:instrText>
            </w:r>
            <w:r w:rsidRPr="008A227F">
              <w:rPr>
                <w:sz w:val="14"/>
                <w:szCs w:val="14"/>
              </w:rPr>
              <w:fldChar w:fldCharType="begin">
                <w:fldData xml:space="preserve">PEVuZE5vdGU+PENpdGU+PEF1dGhvcj5DaGFpPC9BdXRob3I+PFllYXI+MjAxMTwvWWVhcj48UmVj
TnVtPjg4PC9SZWNOdW0+PERpc3BsYXlUZXh0Pls4NF08L0Rpc3BsYXlUZXh0PjxyZWNvcmQ+PHJl
Yy1udW1iZXI+ODg8L3JlYy1udW1iZXI+PGZvcmVpZ24ta2V5cz48a2V5IGFwcD0iRU4iIGRiLWlk
PSJzdnh3dnYyZnYwMmRybWVzcHN5cDIwOWJkdjl2YXdhc3h4ZnQiIHRpbWVzdGFtcD0iMTUzNjA1
NDAxOSI+ODg8L2tleT48L2ZvcmVpZ24ta2V5cz48cmVmLXR5cGUgbmFtZT0iSm91cm5hbCBBcnRp
Y2xlIj4xNzwvcmVmLXR5cGU+PGNvbnRyaWJ1dG9ycz48YXV0aG9ycz48YXV0aG9yPkNoYWksIEgu
PC9hdXRob3I+PGF1dGhvcj5MaXUsIE0uPC9hdXRob3I+PGF1dGhvcj5UaWFuLCBSLjwvYXV0aG9y
PjxhdXRob3I+TGksIFguPC9hdXRob3I+PGF1dGhvcj5UYW5nLCBILjwvYXV0aG9yPjwvYXV0aG9y
cz48L2NvbnRyaWJ1dG9ycz48YXV0aC1hZGRyZXNzPlRpYW5qaW4gTGlmZSBTY2llbmNlIFJlc2Vh
cmNoIENlbnRlciBhbmQgQmFzaWMgTWVkaWNhbCBTY2hvb2wsIFRpYW5qaW4gTWVkaWNhbCBVbml2
ZXJzaXR5LCBUaWFuamluLCBDaGluYS48L2F1dGgtYWRkcmVzcz48dGl0bGVzPjx0aXRsZT5taVIt
MjBhIHRhcmdldHMgQk5JUDIgYW5kIGNvbnRyaWJ1dGVzIGNoZW1vdGhlcmFwZXV0aWMgcmVzaXN0
YW5jZSBpbiBjb2xvcmVjdGFsIGFkZW5vY2FyY2lub21hIFNXNDgwIGFuZCBTVzYyMCBjZWxsIGxp
bmVzPC90aXRsZT48c2Vjb25kYXJ5LXRpdGxlPkFjdGEgQmlvY2hpbSBCaW9waHlzIFNpbiAoU2hh
bmdoYWkpPC9zZWNvbmRhcnktdGl0bGU+PGFsdC10aXRsZT5BY3RhIGJpb2NoaW1pY2EgZXQgYmlv
cGh5c2ljYSBTaW5pY2E8L2FsdC10aXRsZT48L3RpdGxlcz48cGVyaW9kaWNhbD48ZnVsbC10aXRs
ZT5BY3RhIEJpb2NoaW0gQmlvcGh5cyBTaW4gKFNoYW5naGFpKTwvZnVsbC10aXRsZT48YWJici0x
PkFjdGEgYmlvY2hpbWljYSBldCBiaW9waHlzaWNhIFNpbmljYTwvYWJici0xPjwvcGVyaW9kaWNh
bD48YWx0LXBlcmlvZGljYWw+PGZ1bGwtdGl0bGU+QWN0YSBCaW9jaGltIEJpb3BoeXMgU2luIChT
aGFuZ2hhaSk8L2Z1bGwtdGl0bGU+PGFiYnItMT5BY3RhIGJpb2NoaW1pY2EgZXQgYmlvcGh5c2lj
YSBTaW5pY2E8L2FiYnItMT48L2FsdC1wZXJpb2RpY2FsPjxwYWdlcz4yMTctMjU8L3BhZ2VzPjx2
b2x1bWU+NDM8L3ZvbHVtZT48bnVtYmVyPjM8L251bWJlcj48ZWRpdGlvbj4yMDExLzAxLzE5PC9l
ZGl0aW9uPjxrZXl3b3Jkcz48a2V5d29yZD5BZGVub2NhcmNpbm9tYS8qZHJ1ZyB0aGVyYXB5L2dl
bmV0aWNzPC9rZXl3b3JkPjxrZXl3b3JkPkFudGluZW9wbGFzdGljIEFnZW50cy90aGVyYXBldXRp
YyB1c2U8L2tleXdvcmQ+PGtleXdvcmQ+Q2FycmllciBQcm90ZWlucy8qZ2VuZXRpY3MvKm1ldGFi
b2xpc208L2tleXdvcmQ+PGtleXdvcmQ+Q2VsbCBMaW5lLCBUdW1vci9kcnVnIGVmZmVjdHM8L2tl
eXdvcmQ+PGtleXdvcmQ+Q29sb3JlY3RhbCBOZW9wbGFzbXMvKmRydWcgdGhlcmFweS9nZW5ldGlj
czwva2V5d29yZD48a2V5d29yZD5EcnVnIFJlc2lzdGFuY2UsIE5lb3BsYXNtL2RydWcgZWZmZWN0
cy8qZ2VuZXRpY3M8L2tleXdvcmQ+PGtleXdvcmQ+Rmx1b3JvdXJhY2lsL3RoZXJhcGV1dGljIHVz
ZTwva2V5d29yZD48a2V5d29yZD5HZW5lIEV4cHJlc3Npb24gUmVndWxhdGlvbiwgTmVvcGxhc3Rp
Yy9kcnVnIGVmZmVjdHM8L2tleXdvcmQ+PGtleXdvcmQ+SHVtYW5zPC9rZXl3b3JkPjxrZXl3b3Jk
Pk1pY3JvUk5Bcy8qZ2VuZXRpY3MvKm1ldGFib2xpc208L2tleXdvcmQ+PGtleXdvcmQ+T3JnYW5v
cGxhdGludW0gQ29tcG91bmRzL3RoZXJhcGV1dGljIHVzZTwva2V5d29yZD48a2V5d29yZD5UZW5p
cG9zaWRlL3RoZXJhcGV1dGljIHVzZTwva2V5d29yZD48L2tleXdvcmRzPjxkYXRlcz48eWVhcj4y
MDExPC95ZWFyPjxwdWItZGF0ZXM+PGRhdGU+TWFyPC9kYXRlPjwvcHViLWRhdGVzPjwvZGF0ZXM+
PGlzYm4+MTY3Mi05MTQ1PC9pc2JuPjxhY2Nlc3Npb24tbnVtPjIxMjQyMTk0PC9hY2Nlc3Npb24t
bnVtPjx1cmxzPjwvdXJscz48ZWxlY3Ryb25pYy1yZXNvdXJjZS1udW0+MTAuMTA5My9hYmJzL2dt
cTEyNTwvZWxlY3Ryb25pYy1yZXNvdXJjZS1udW0+PHJlbW90ZS1kYXRhYmFzZS1wcm92aWRlcj5O
TE08L3JlbW90ZS1kYXRhYmFzZS1wcm92aWRlcj48bGFuZ3VhZ2U+ZW5nPC9sYW5ndWFnZT48L3Jl
Y29yZD48L0NpdGU+PC9FbmROb3RlPgB=
</w:fldData>
              </w:fldChar>
            </w:r>
            <w:r w:rsidR="0012285F" w:rsidRPr="008A227F">
              <w:rPr>
                <w:sz w:val="14"/>
                <w:szCs w:val="14"/>
              </w:rPr>
              <w:instrText xml:space="preserve"> ADDIN EN.CITE.DATA </w:instrText>
            </w:r>
            <w:r w:rsidRPr="008A227F">
              <w:rPr>
                <w:sz w:val="14"/>
                <w:szCs w:val="14"/>
              </w:rPr>
            </w:r>
            <w:r w:rsidRPr="008A227F">
              <w:rPr>
                <w:sz w:val="14"/>
                <w:szCs w:val="14"/>
              </w:rPr>
              <w:fldChar w:fldCharType="end"/>
            </w:r>
            <w:r w:rsidRPr="008A227F">
              <w:rPr>
                <w:sz w:val="14"/>
                <w:szCs w:val="14"/>
              </w:rPr>
            </w:r>
            <w:r w:rsidRPr="008A227F">
              <w:rPr>
                <w:sz w:val="14"/>
                <w:szCs w:val="14"/>
              </w:rPr>
              <w:fldChar w:fldCharType="separate"/>
            </w:r>
            <w:r w:rsidR="0012285F" w:rsidRPr="008A227F">
              <w:rPr>
                <w:noProof/>
                <w:sz w:val="14"/>
                <w:szCs w:val="14"/>
              </w:rPr>
              <w:t>[84]</w:t>
            </w:r>
            <w:r w:rsidRPr="008A227F">
              <w:rPr>
                <w:sz w:val="14"/>
                <w:szCs w:val="14"/>
              </w:rPr>
              <w:fldChar w:fldCharType="end"/>
            </w:r>
          </w:p>
        </w:tc>
      </w:tr>
    </w:tbl>
    <w:p w14:paraId="530BDF5B" w14:textId="77777777" w:rsidR="00E138C6" w:rsidRPr="00F727F8" w:rsidRDefault="00E138C6">
      <w:pPr>
        <w:rPr>
          <w:sz w:val="14"/>
          <w:szCs w:val="14"/>
        </w:rPr>
      </w:pPr>
    </w:p>
    <w:p w14:paraId="098498ED" w14:textId="77777777" w:rsidR="000A2AFA" w:rsidRPr="008A227F" w:rsidRDefault="000A2AFA" w:rsidP="00C928BA">
      <w:pPr>
        <w:rPr>
          <w:sz w:val="24"/>
          <w:szCs w:val="24"/>
          <w:rtl/>
          <w:lang w:bidi="fa-IR"/>
        </w:rPr>
      </w:pPr>
    </w:p>
    <w:p w14:paraId="6BC1EDF0" w14:textId="77777777" w:rsidR="00F44D6F" w:rsidRPr="008A227F" w:rsidRDefault="00F44D6F" w:rsidP="00330689">
      <w:pPr>
        <w:rPr>
          <w:sz w:val="24"/>
          <w:szCs w:val="24"/>
          <w:rtl/>
          <w:lang w:bidi="fa-IR"/>
        </w:rPr>
      </w:pPr>
    </w:p>
    <w:p w14:paraId="09D20ED2" w14:textId="77777777" w:rsidR="004664BA" w:rsidRPr="00F727F8" w:rsidRDefault="004664BA">
      <w:pPr>
        <w:rPr>
          <w:sz w:val="14"/>
          <w:szCs w:val="14"/>
        </w:rPr>
      </w:pPr>
    </w:p>
    <w:sectPr w:rsidR="004664BA" w:rsidRPr="00F727F8" w:rsidSect="005459B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A01A" w14:textId="77777777" w:rsidR="005C44B9" w:rsidRDefault="005C44B9" w:rsidP="00AB03F7">
      <w:pPr>
        <w:spacing w:after="0" w:line="240" w:lineRule="auto"/>
      </w:pPr>
      <w:r>
        <w:separator/>
      </w:r>
    </w:p>
  </w:endnote>
  <w:endnote w:type="continuationSeparator" w:id="0">
    <w:p w14:paraId="0D8E6C4A" w14:textId="77777777" w:rsidR="005C44B9" w:rsidRDefault="005C44B9" w:rsidP="00AB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5E31" w14:textId="77777777" w:rsidR="00811F0D" w:rsidRDefault="0081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625"/>
      <w:docPartObj>
        <w:docPartGallery w:val="Page Numbers (Bottom of Page)"/>
        <w:docPartUnique/>
      </w:docPartObj>
    </w:sdtPr>
    <w:sdtEndPr/>
    <w:sdtContent>
      <w:p w14:paraId="64E81940" w14:textId="0F619675" w:rsidR="00811F0D" w:rsidRDefault="00811F0D">
        <w:pPr>
          <w:pStyle w:val="Footer"/>
          <w:jc w:val="center"/>
        </w:pPr>
        <w:r>
          <w:rPr>
            <w:noProof/>
          </w:rPr>
          <w:fldChar w:fldCharType="begin"/>
        </w:r>
        <w:r>
          <w:rPr>
            <w:noProof/>
          </w:rPr>
          <w:instrText xml:space="preserve"> PAGE   \* MERGEFORMAT </w:instrText>
        </w:r>
        <w:r>
          <w:rPr>
            <w:noProof/>
          </w:rPr>
          <w:fldChar w:fldCharType="separate"/>
        </w:r>
        <w:r w:rsidR="000E2392">
          <w:rPr>
            <w:noProof/>
          </w:rPr>
          <w:t>4</w:t>
        </w:r>
        <w:r>
          <w:rPr>
            <w:noProof/>
          </w:rPr>
          <w:fldChar w:fldCharType="end"/>
        </w:r>
      </w:p>
    </w:sdtContent>
  </w:sdt>
  <w:p w14:paraId="371D869D" w14:textId="77777777" w:rsidR="00811F0D" w:rsidRDefault="00811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0310" w14:textId="77777777" w:rsidR="00811F0D" w:rsidRDefault="0081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7C36" w14:textId="77777777" w:rsidR="005C44B9" w:rsidRDefault="005C44B9" w:rsidP="00AB03F7">
      <w:pPr>
        <w:spacing w:after="0" w:line="240" w:lineRule="auto"/>
      </w:pPr>
      <w:r>
        <w:separator/>
      </w:r>
    </w:p>
  </w:footnote>
  <w:footnote w:type="continuationSeparator" w:id="0">
    <w:p w14:paraId="75EC3BE0" w14:textId="77777777" w:rsidR="005C44B9" w:rsidRDefault="005C44B9" w:rsidP="00AB0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A23C" w14:textId="77777777" w:rsidR="00811F0D" w:rsidRDefault="0081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FAB3" w14:textId="77777777" w:rsidR="00811F0D" w:rsidRDefault="00811F0D" w:rsidP="00647AF3">
    <w:pPr>
      <w:pStyle w:val="Header"/>
      <w:jc w:val="center"/>
    </w:pPr>
  </w:p>
  <w:p w14:paraId="3068A06F" w14:textId="77777777" w:rsidR="00811F0D" w:rsidRDefault="00811F0D" w:rsidP="00715931">
    <w:pPr>
      <w:pStyle w:val="Header"/>
      <w:tabs>
        <w:tab w:val="left" w:pos="441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52A" w14:textId="77777777" w:rsidR="00811F0D" w:rsidRDefault="0081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404"/>
    <w:multiLevelType w:val="multilevel"/>
    <w:tmpl w:val="8100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xwvv2fv02drmespsyp209bdv9vawasxxft&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6&lt;/item&gt;&lt;item&gt;37&lt;/item&gt;&lt;item&gt;39&lt;/item&gt;&lt;item&gt;40&lt;/item&gt;&lt;item&gt;43&lt;/item&gt;&lt;item&gt;44&lt;/item&gt;&lt;item&gt;45&lt;/item&gt;&lt;item&gt;46&lt;/item&gt;&lt;item&gt;47&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99&lt;/item&gt;&lt;item&gt;100&lt;/item&gt;&lt;item&gt;101&lt;/item&gt;&lt;item&gt;102&lt;/item&gt;&lt;item&gt;146&lt;/item&gt;&lt;item&gt;147&lt;/item&gt;&lt;/record-ids&gt;&lt;/item&gt;&lt;/Libraries&gt;"/>
  </w:docVars>
  <w:rsids>
    <w:rsidRoot w:val="004B165D"/>
    <w:rsid w:val="00005134"/>
    <w:rsid w:val="000117F0"/>
    <w:rsid w:val="00015A66"/>
    <w:rsid w:val="00021055"/>
    <w:rsid w:val="000235E0"/>
    <w:rsid w:val="000254BB"/>
    <w:rsid w:val="00057C49"/>
    <w:rsid w:val="00062F2D"/>
    <w:rsid w:val="000647BB"/>
    <w:rsid w:val="0007316A"/>
    <w:rsid w:val="0007623A"/>
    <w:rsid w:val="00077A2C"/>
    <w:rsid w:val="000A2AFA"/>
    <w:rsid w:val="000B6D96"/>
    <w:rsid w:val="000C0B08"/>
    <w:rsid w:val="000C0B56"/>
    <w:rsid w:val="000C4763"/>
    <w:rsid w:val="000D06A3"/>
    <w:rsid w:val="000D7B48"/>
    <w:rsid w:val="000E2392"/>
    <w:rsid w:val="000E4CC7"/>
    <w:rsid w:val="000E564B"/>
    <w:rsid w:val="000F316D"/>
    <w:rsid w:val="000F78AE"/>
    <w:rsid w:val="001201F5"/>
    <w:rsid w:val="0012285F"/>
    <w:rsid w:val="001444F0"/>
    <w:rsid w:val="001450F9"/>
    <w:rsid w:val="00145C7F"/>
    <w:rsid w:val="001741E1"/>
    <w:rsid w:val="00196E91"/>
    <w:rsid w:val="001971A9"/>
    <w:rsid w:val="001A480A"/>
    <w:rsid w:val="001B057D"/>
    <w:rsid w:val="001B5FD5"/>
    <w:rsid w:val="001C093D"/>
    <w:rsid w:val="001C2DA6"/>
    <w:rsid w:val="001C2FE2"/>
    <w:rsid w:val="001D0BA2"/>
    <w:rsid w:val="001F08AC"/>
    <w:rsid w:val="00206349"/>
    <w:rsid w:val="00216C14"/>
    <w:rsid w:val="00261036"/>
    <w:rsid w:val="002706BA"/>
    <w:rsid w:val="002768FA"/>
    <w:rsid w:val="002769DD"/>
    <w:rsid w:val="002912EA"/>
    <w:rsid w:val="00292BF7"/>
    <w:rsid w:val="002A47B7"/>
    <w:rsid w:val="002B61E5"/>
    <w:rsid w:val="002C432E"/>
    <w:rsid w:val="00311A82"/>
    <w:rsid w:val="00330689"/>
    <w:rsid w:val="003456A4"/>
    <w:rsid w:val="00347579"/>
    <w:rsid w:val="00366E1D"/>
    <w:rsid w:val="003806FF"/>
    <w:rsid w:val="00380FDD"/>
    <w:rsid w:val="003A4FE5"/>
    <w:rsid w:val="003B05D0"/>
    <w:rsid w:val="003B06B3"/>
    <w:rsid w:val="003B0A86"/>
    <w:rsid w:val="003B18B1"/>
    <w:rsid w:val="003C2669"/>
    <w:rsid w:val="003C53F9"/>
    <w:rsid w:val="003D03E8"/>
    <w:rsid w:val="003D6687"/>
    <w:rsid w:val="003E2593"/>
    <w:rsid w:val="003E419A"/>
    <w:rsid w:val="00405E5B"/>
    <w:rsid w:val="004106D3"/>
    <w:rsid w:val="00416773"/>
    <w:rsid w:val="00417FE1"/>
    <w:rsid w:val="00424F39"/>
    <w:rsid w:val="004256E1"/>
    <w:rsid w:val="00432F10"/>
    <w:rsid w:val="00436D99"/>
    <w:rsid w:val="00443CDF"/>
    <w:rsid w:val="00450C80"/>
    <w:rsid w:val="004664BA"/>
    <w:rsid w:val="00476A18"/>
    <w:rsid w:val="004773A0"/>
    <w:rsid w:val="00480C7D"/>
    <w:rsid w:val="00483205"/>
    <w:rsid w:val="00495537"/>
    <w:rsid w:val="004A008E"/>
    <w:rsid w:val="004B165D"/>
    <w:rsid w:val="004D21DA"/>
    <w:rsid w:val="004E3685"/>
    <w:rsid w:val="004E718A"/>
    <w:rsid w:val="004F1EF0"/>
    <w:rsid w:val="005020DE"/>
    <w:rsid w:val="00507B2C"/>
    <w:rsid w:val="005156F9"/>
    <w:rsid w:val="0052290C"/>
    <w:rsid w:val="00526B26"/>
    <w:rsid w:val="005459B3"/>
    <w:rsid w:val="00554D21"/>
    <w:rsid w:val="00560A1D"/>
    <w:rsid w:val="005633FB"/>
    <w:rsid w:val="00564DB3"/>
    <w:rsid w:val="00590EE0"/>
    <w:rsid w:val="00593288"/>
    <w:rsid w:val="00595CB1"/>
    <w:rsid w:val="005A20D2"/>
    <w:rsid w:val="005B2414"/>
    <w:rsid w:val="005C44B9"/>
    <w:rsid w:val="005C6056"/>
    <w:rsid w:val="005D1831"/>
    <w:rsid w:val="005F0614"/>
    <w:rsid w:val="005F767E"/>
    <w:rsid w:val="00601E03"/>
    <w:rsid w:val="00603C9A"/>
    <w:rsid w:val="00617088"/>
    <w:rsid w:val="006359F3"/>
    <w:rsid w:val="006370E9"/>
    <w:rsid w:val="00647AF3"/>
    <w:rsid w:val="006513D7"/>
    <w:rsid w:val="006672E2"/>
    <w:rsid w:val="00670FA8"/>
    <w:rsid w:val="006759CE"/>
    <w:rsid w:val="00675D04"/>
    <w:rsid w:val="006957DF"/>
    <w:rsid w:val="006B2751"/>
    <w:rsid w:val="006E027E"/>
    <w:rsid w:val="006E0A5B"/>
    <w:rsid w:val="006E2AC0"/>
    <w:rsid w:val="006E5623"/>
    <w:rsid w:val="006F4FF0"/>
    <w:rsid w:val="006F7A8D"/>
    <w:rsid w:val="00703716"/>
    <w:rsid w:val="00707C40"/>
    <w:rsid w:val="00710570"/>
    <w:rsid w:val="00715931"/>
    <w:rsid w:val="00721F28"/>
    <w:rsid w:val="00726B7A"/>
    <w:rsid w:val="007357C6"/>
    <w:rsid w:val="00747564"/>
    <w:rsid w:val="007507F2"/>
    <w:rsid w:val="00786929"/>
    <w:rsid w:val="007A276D"/>
    <w:rsid w:val="007B4E4F"/>
    <w:rsid w:val="007C2F1A"/>
    <w:rsid w:val="007C662F"/>
    <w:rsid w:val="007D6FD7"/>
    <w:rsid w:val="007D7653"/>
    <w:rsid w:val="007D7FD1"/>
    <w:rsid w:val="007E59CA"/>
    <w:rsid w:val="007F0F18"/>
    <w:rsid w:val="007F5A08"/>
    <w:rsid w:val="00803D1A"/>
    <w:rsid w:val="00805815"/>
    <w:rsid w:val="00811F0D"/>
    <w:rsid w:val="008160C9"/>
    <w:rsid w:val="00817E35"/>
    <w:rsid w:val="0082062E"/>
    <w:rsid w:val="00845C28"/>
    <w:rsid w:val="008513D7"/>
    <w:rsid w:val="00861EA0"/>
    <w:rsid w:val="0086249D"/>
    <w:rsid w:val="0086446C"/>
    <w:rsid w:val="00867D1C"/>
    <w:rsid w:val="00872A1A"/>
    <w:rsid w:val="008946FF"/>
    <w:rsid w:val="0089544A"/>
    <w:rsid w:val="00895A30"/>
    <w:rsid w:val="008A227F"/>
    <w:rsid w:val="008A70B9"/>
    <w:rsid w:val="008D0D00"/>
    <w:rsid w:val="008D3613"/>
    <w:rsid w:val="008D5FB9"/>
    <w:rsid w:val="008E7C04"/>
    <w:rsid w:val="008F3FB9"/>
    <w:rsid w:val="008F69DE"/>
    <w:rsid w:val="008F6E2A"/>
    <w:rsid w:val="00912EDC"/>
    <w:rsid w:val="00922633"/>
    <w:rsid w:val="009322D2"/>
    <w:rsid w:val="009338C5"/>
    <w:rsid w:val="00941827"/>
    <w:rsid w:val="0094670B"/>
    <w:rsid w:val="00947EBC"/>
    <w:rsid w:val="009523CF"/>
    <w:rsid w:val="0095470B"/>
    <w:rsid w:val="009668C8"/>
    <w:rsid w:val="00973FE1"/>
    <w:rsid w:val="00982A4D"/>
    <w:rsid w:val="0099044A"/>
    <w:rsid w:val="009969FD"/>
    <w:rsid w:val="009A043A"/>
    <w:rsid w:val="009B0CF9"/>
    <w:rsid w:val="009E11FA"/>
    <w:rsid w:val="009F3936"/>
    <w:rsid w:val="00A0240D"/>
    <w:rsid w:val="00A10932"/>
    <w:rsid w:val="00A2331B"/>
    <w:rsid w:val="00A30EB6"/>
    <w:rsid w:val="00A3361B"/>
    <w:rsid w:val="00A37E69"/>
    <w:rsid w:val="00A41059"/>
    <w:rsid w:val="00A5324D"/>
    <w:rsid w:val="00A56599"/>
    <w:rsid w:val="00A735F5"/>
    <w:rsid w:val="00A74BF9"/>
    <w:rsid w:val="00AB03F7"/>
    <w:rsid w:val="00AC2592"/>
    <w:rsid w:val="00AD6C27"/>
    <w:rsid w:val="00AE3FAF"/>
    <w:rsid w:val="00B0269E"/>
    <w:rsid w:val="00B1214E"/>
    <w:rsid w:val="00B1231E"/>
    <w:rsid w:val="00B13E15"/>
    <w:rsid w:val="00B65804"/>
    <w:rsid w:val="00B65E2F"/>
    <w:rsid w:val="00B664C1"/>
    <w:rsid w:val="00B67353"/>
    <w:rsid w:val="00B72388"/>
    <w:rsid w:val="00B77470"/>
    <w:rsid w:val="00B97206"/>
    <w:rsid w:val="00BB3797"/>
    <w:rsid w:val="00BC1E80"/>
    <w:rsid w:val="00BC223B"/>
    <w:rsid w:val="00BD1A3F"/>
    <w:rsid w:val="00BD32BB"/>
    <w:rsid w:val="00BE1F83"/>
    <w:rsid w:val="00BE592B"/>
    <w:rsid w:val="00BF5B27"/>
    <w:rsid w:val="00C000E6"/>
    <w:rsid w:val="00C15D73"/>
    <w:rsid w:val="00C23301"/>
    <w:rsid w:val="00C3628A"/>
    <w:rsid w:val="00C44362"/>
    <w:rsid w:val="00C44525"/>
    <w:rsid w:val="00C53533"/>
    <w:rsid w:val="00C53962"/>
    <w:rsid w:val="00C56A45"/>
    <w:rsid w:val="00C6067F"/>
    <w:rsid w:val="00C73C87"/>
    <w:rsid w:val="00C814C7"/>
    <w:rsid w:val="00C85A96"/>
    <w:rsid w:val="00C87ADF"/>
    <w:rsid w:val="00C9005E"/>
    <w:rsid w:val="00C90E01"/>
    <w:rsid w:val="00C928BA"/>
    <w:rsid w:val="00C96712"/>
    <w:rsid w:val="00CA1BBB"/>
    <w:rsid w:val="00CB1452"/>
    <w:rsid w:val="00CB20DB"/>
    <w:rsid w:val="00CC62E0"/>
    <w:rsid w:val="00CD305D"/>
    <w:rsid w:val="00CE0932"/>
    <w:rsid w:val="00CE286F"/>
    <w:rsid w:val="00CE7A05"/>
    <w:rsid w:val="00D114FF"/>
    <w:rsid w:val="00D44FB4"/>
    <w:rsid w:val="00D52A28"/>
    <w:rsid w:val="00D56273"/>
    <w:rsid w:val="00D56D8B"/>
    <w:rsid w:val="00D577BA"/>
    <w:rsid w:val="00D57945"/>
    <w:rsid w:val="00D60337"/>
    <w:rsid w:val="00D62F48"/>
    <w:rsid w:val="00D70D53"/>
    <w:rsid w:val="00D9428D"/>
    <w:rsid w:val="00DA335E"/>
    <w:rsid w:val="00DA3EE9"/>
    <w:rsid w:val="00DC7F10"/>
    <w:rsid w:val="00DE0D1F"/>
    <w:rsid w:val="00DF4A0F"/>
    <w:rsid w:val="00DF5A40"/>
    <w:rsid w:val="00E012FF"/>
    <w:rsid w:val="00E07D03"/>
    <w:rsid w:val="00E13028"/>
    <w:rsid w:val="00E138C6"/>
    <w:rsid w:val="00E14844"/>
    <w:rsid w:val="00E212F6"/>
    <w:rsid w:val="00E30F06"/>
    <w:rsid w:val="00E42FF0"/>
    <w:rsid w:val="00E50A54"/>
    <w:rsid w:val="00E51325"/>
    <w:rsid w:val="00E57549"/>
    <w:rsid w:val="00E57F62"/>
    <w:rsid w:val="00E67A6B"/>
    <w:rsid w:val="00E716BF"/>
    <w:rsid w:val="00E74F26"/>
    <w:rsid w:val="00E85845"/>
    <w:rsid w:val="00E85E76"/>
    <w:rsid w:val="00E97619"/>
    <w:rsid w:val="00E97EA1"/>
    <w:rsid w:val="00EA571A"/>
    <w:rsid w:val="00EB36D4"/>
    <w:rsid w:val="00EC0928"/>
    <w:rsid w:val="00EC5CD5"/>
    <w:rsid w:val="00EC75AD"/>
    <w:rsid w:val="00ED258C"/>
    <w:rsid w:val="00ED52E1"/>
    <w:rsid w:val="00EE4F1C"/>
    <w:rsid w:val="00EE6E11"/>
    <w:rsid w:val="00EF59DF"/>
    <w:rsid w:val="00EF7CC7"/>
    <w:rsid w:val="00F22FD7"/>
    <w:rsid w:val="00F35389"/>
    <w:rsid w:val="00F44D6F"/>
    <w:rsid w:val="00F46CB7"/>
    <w:rsid w:val="00F51403"/>
    <w:rsid w:val="00F727F8"/>
    <w:rsid w:val="00F73127"/>
    <w:rsid w:val="00FA05A0"/>
    <w:rsid w:val="00FD5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0FC2"/>
  <w15:docId w15:val="{A7BE78B9-EF39-4F53-9260-4F1E1AA0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45"/>
  </w:style>
  <w:style w:type="paragraph" w:styleId="Heading1">
    <w:name w:val="heading 1"/>
    <w:basedOn w:val="Normal"/>
    <w:link w:val="Heading1Char"/>
    <w:uiPriority w:val="9"/>
    <w:qFormat/>
    <w:rsid w:val="007F5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39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1055"/>
    <w:rPr>
      <w:b/>
      <w:bCs/>
    </w:rPr>
  </w:style>
  <w:style w:type="character" w:styleId="Hyperlink">
    <w:name w:val="Hyperlink"/>
    <w:basedOn w:val="DefaultParagraphFont"/>
    <w:uiPriority w:val="99"/>
    <w:unhideWhenUsed/>
    <w:rsid w:val="00C44525"/>
    <w:rPr>
      <w:color w:val="0000FF" w:themeColor="hyperlink"/>
      <w:u w:val="single"/>
    </w:rPr>
  </w:style>
  <w:style w:type="paragraph" w:styleId="Header">
    <w:name w:val="header"/>
    <w:basedOn w:val="Normal"/>
    <w:link w:val="HeaderChar"/>
    <w:uiPriority w:val="99"/>
    <w:unhideWhenUsed/>
    <w:rsid w:val="00AB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F7"/>
  </w:style>
  <w:style w:type="paragraph" w:styleId="Footer">
    <w:name w:val="footer"/>
    <w:basedOn w:val="Normal"/>
    <w:link w:val="FooterChar"/>
    <w:uiPriority w:val="99"/>
    <w:unhideWhenUsed/>
    <w:rsid w:val="00AB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F7"/>
  </w:style>
  <w:style w:type="character" w:customStyle="1" w:styleId="Heading1Char">
    <w:name w:val="Heading 1 Char"/>
    <w:basedOn w:val="DefaultParagraphFont"/>
    <w:link w:val="Heading1"/>
    <w:uiPriority w:val="9"/>
    <w:rsid w:val="007F5A0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7F5A08"/>
  </w:style>
  <w:style w:type="character" w:customStyle="1" w:styleId="attributionheader">
    <w:name w:val="attributionheader"/>
    <w:basedOn w:val="DefaultParagraphFont"/>
    <w:rsid w:val="007F5A08"/>
  </w:style>
  <w:style w:type="character" w:customStyle="1" w:styleId="current-selection">
    <w:name w:val="current-selection"/>
    <w:basedOn w:val="DefaultParagraphFont"/>
    <w:rsid w:val="0086446C"/>
  </w:style>
  <w:style w:type="character" w:customStyle="1" w:styleId="a">
    <w:name w:val="_"/>
    <w:basedOn w:val="DefaultParagraphFont"/>
    <w:rsid w:val="0086446C"/>
  </w:style>
  <w:style w:type="character" w:customStyle="1" w:styleId="Heading3Char">
    <w:name w:val="Heading 3 Char"/>
    <w:basedOn w:val="DefaultParagraphFont"/>
    <w:link w:val="Heading3"/>
    <w:uiPriority w:val="9"/>
    <w:semiHidden/>
    <w:rsid w:val="00C5396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53962"/>
    <w:rPr>
      <w:i/>
      <w:iCs/>
    </w:rPr>
  </w:style>
  <w:style w:type="character" w:customStyle="1" w:styleId="ref-journal">
    <w:name w:val="ref-journal"/>
    <w:basedOn w:val="DefaultParagraphFont"/>
    <w:rsid w:val="00C53962"/>
  </w:style>
  <w:style w:type="character" w:customStyle="1" w:styleId="ref-vol">
    <w:name w:val="ref-vol"/>
    <w:basedOn w:val="DefaultParagraphFont"/>
    <w:rsid w:val="00C53962"/>
  </w:style>
  <w:style w:type="character" w:customStyle="1" w:styleId="nowrap">
    <w:name w:val="nowrap"/>
    <w:basedOn w:val="DefaultParagraphFont"/>
    <w:rsid w:val="00C53962"/>
  </w:style>
  <w:style w:type="character" w:customStyle="1" w:styleId="intexthighlight">
    <w:name w:val="intexthighlight"/>
    <w:basedOn w:val="DefaultParagraphFont"/>
    <w:rsid w:val="00C000E6"/>
  </w:style>
  <w:style w:type="paragraph" w:customStyle="1" w:styleId="EndNoteBibliographyTitle">
    <w:name w:val="EndNote Bibliography Title"/>
    <w:basedOn w:val="Normal"/>
    <w:link w:val="EndNoteBibliographyTitleChar"/>
    <w:rsid w:val="004664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64BA"/>
    <w:rPr>
      <w:rFonts w:ascii="Calibri" w:hAnsi="Calibri"/>
      <w:noProof/>
    </w:rPr>
  </w:style>
  <w:style w:type="paragraph" w:customStyle="1" w:styleId="EndNoteBibliography">
    <w:name w:val="EndNote Bibliography"/>
    <w:basedOn w:val="Normal"/>
    <w:link w:val="EndNoteBibliographyChar"/>
    <w:rsid w:val="004664B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664BA"/>
    <w:rPr>
      <w:rFonts w:ascii="Calibri" w:hAnsi="Calibri"/>
      <w:noProof/>
    </w:rPr>
  </w:style>
  <w:style w:type="character" w:customStyle="1" w:styleId="slug-doi">
    <w:name w:val="slug-doi"/>
    <w:basedOn w:val="DefaultParagraphFont"/>
    <w:rsid w:val="00B65E2F"/>
  </w:style>
  <w:style w:type="character" w:styleId="FollowedHyperlink">
    <w:name w:val="FollowedHyperlink"/>
    <w:basedOn w:val="DefaultParagraphFont"/>
    <w:uiPriority w:val="99"/>
    <w:semiHidden/>
    <w:unhideWhenUsed/>
    <w:rsid w:val="00F44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1459">
      <w:bodyDiv w:val="1"/>
      <w:marLeft w:val="0"/>
      <w:marRight w:val="0"/>
      <w:marTop w:val="0"/>
      <w:marBottom w:val="0"/>
      <w:divBdr>
        <w:top w:val="none" w:sz="0" w:space="0" w:color="auto"/>
        <w:left w:val="none" w:sz="0" w:space="0" w:color="auto"/>
        <w:bottom w:val="none" w:sz="0" w:space="0" w:color="auto"/>
        <w:right w:val="none" w:sz="0" w:space="0" w:color="auto"/>
      </w:divBdr>
    </w:div>
    <w:div w:id="85229180">
      <w:bodyDiv w:val="1"/>
      <w:marLeft w:val="0"/>
      <w:marRight w:val="0"/>
      <w:marTop w:val="0"/>
      <w:marBottom w:val="0"/>
      <w:divBdr>
        <w:top w:val="none" w:sz="0" w:space="0" w:color="auto"/>
        <w:left w:val="none" w:sz="0" w:space="0" w:color="auto"/>
        <w:bottom w:val="none" w:sz="0" w:space="0" w:color="auto"/>
        <w:right w:val="none" w:sz="0" w:space="0" w:color="auto"/>
      </w:divBdr>
      <w:divsChild>
        <w:div w:id="384909175">
          <w:marLeft w:val="0"/>
          <w:marRight w:val="0"/>
          <w:marTop w:val="0"/>
          <w:marBottom w:val="0"/>
          <w:divBdr>
            <w:top w:val="none" w:sz="0" w:space="0" w:color="auto"/>
            <w:left w:val="none" w:sz="0" w:space="0" w:color="auto"/>
            <w:bottom w:val="none" w:sz="0" w:space="0" w:color="auto"/>
            <w:right w:val="none" w:sz="0" w:space="0" w:color="auto"/>
          </w:divBdr>
        </w:div>
        <w:div w:id="1190029477">
          <w:marLeft w:val="0"/>
          <w:marRight w:val="0"/>
          <w:marTop w:val="0"/>
          <w:marBottom w:val="0"/>
          <w:divBdr>
            <w:top w:val="none" w:sz="0" w:space="0" w:color="auto"/>
            <w:left w:val="none" w:sz="0" w:space="0" w:color="auto"/>
            <w:bottom w:val="none" w:sz="0" w:space="0" w:color="auto"/>
            <w:right w:val="none" w:sz="0" w:space="0" w:color="auto"/>
          </w:divBdr>
        </w:div>
        <w:div w:id="450711694">
          <w:marLeft w:val="0"/>
          <w:marRight w:val="0"/>
          <w:marTop w:val="0"/>
          <w:marBottom w:val="0"/>
          <w:divBdr>
            <w:top w:val="none" w:sz="0" w:space="0" w:color="auto"/>
            <w:left w:val="none" w:sz="0" w:space="0" w:color="auto"/>
            <w:bottom w:val="none" w:sz="0" w:space="0" w:color="auto"/>
            <w:right w:val="none" w:sz="0" w:space="0" w:color="auto"/>
          </w:divBdr>
        </w:div>
      </w:divsChild>
    </w:div>
    <w:div w:id="147330857">
      <w:bodyDiv w:val="1"/>
      <w:marLeft w:val="0"/>
      <w:marRight w:val="0"/>
      <w:marTop w:val="0"/>
      <w:marBottom w:val="0"/>
      <w:divBdr>
        <w:top w:val="none" w:sz="0" w:space="0" w:color="auto"/>
        <w:left w:val="none" w:sz="0" w:space="0" w:color="auto"/>
        <w:bottom w:val="none" w:sz="0" w:space="0" w:color="auto"/>
        <w:right w:val="none" w:sz="0" w:space="0" w:color="auto"/>
      </w:divBdr>
    </w:div>
    <w:div w:id="162666906">
      <w:bodyDiv w:val="1"/>
      <w:marLeft w:val="0"/>
      <w:marRight w:val="0"/>
      <w:marTop w:val="0"/>
      <w:marBottom w:val="0"/>
      <w:divBdr>
        <w:top w:val="none" w:sz="0" w:space="0" w:color="auto"/>
        <w:left w:val="none" w:sz="0" w:space="0" w:color="auto"/>
        <w:bottom w:val="none" w:sz="0" w:space="0" w:color="auto"/>
        <w:right w:val="none" w:sz="0" w:space="0" w:color="auto"/>
      </w:divBdr>
    </w:div>
    <w:div w:id="202057017">
      <w:bodyDiv w:val="1"/>
      <w:marLeft w:val="0"/>
      <w:marRight w:val="0"/>
      <w:marTop w:val="0"/>
      <w:marBottom w:val="0"/>
      <w:divBdr>
        <w:top w:val="none" w:sz="0" w:space="0" w:color="auto"/>
        <w:left w:val="none" w:sz="0" w:space="0" w:color="auto"/>
        <w:bottom w:val="none" w:sz="0" w:space="0" w:color="auto"/>
        <w:right w:val="none" w:sz="0" w:space="0" w:color="auto"/>
      </w:divBdr>
    </w:div>
    <w:div w:id="203517724">
      <w:bodyDiv w:val="1"/>
      <w:marLeft w:val="0"/>
      <w:marRight w:val="0"/>
      <w:marTop w:val="0"/>
      <w:marBottom w:val="0"/>
      <w:divBdr>
        <w:top w:val="none" w:sz="0" w:space="0" w:color="auto"/>
        <w:left w:val="none" w:sz="0" w:space="0" w:color="auto"/>
        <w:bottom w:val="none" w:sz="0" w:space="0" w:color="auto"/>
        <w:right w:val="none" w:sz="0" w:space="0" w:color="auto"/>
      </w:divBdr>
    </w:div>
    <w:div w:id="209541381">
      <w:bodyDiv w:val="1"/>
      <w:marLeft w:val="0"/>
      <w:marRight w:val="0"/>
      <w:marTop w:val="0"/>
      <w:marBottom w:val="0"/>
      <w:divBdr>
        <w:top w:val="none" w:sz="0" w:space="0" w:color="auto"/>
        <w:left w:val="none" w:sz="0" w:space="0" w:color="auto"/>
        <w:bottom w:val="none" w:sz="0" w:space="0" w:color="auto"/>
        <w:right w:val="none" w:sz="0" w:space="0" w:color="auto"/>
      </w:divBdr>
    </w:div>
    <w:div w:id="229854249">
      <w:bodyDiv w:val="1"/>
      <w:marLeft w:val="0"/>
      <w:marRight w:val="0"/>
      <w:marTop w:val="0"/>
      <w:marBottom w:val="0"/>
      <w:divBdr>
        <w:top w:val="none" w:sz="0" w:space="0" w:color="auto"/>
        <w:left w:val="none" w:sz="0" w:space="0" w:color="auto"/>
        <w:bottom w:val="none" w:sz="0" w:space="0" w:color="auto"/>
        <w:right w:val="none" w:sz="0" w:space="0" w:color="auto"/>
      </w:divBdr>
    </w:div>
    <w:div w:id="237061475">
      <w:bodyDiv w:val="1"/>
      <w:marLeft w:val="0"/>
      <w:marRight w:val="0"/>
      <w:marTop w:val="0"/>
      <w:marBottom w:val="0"/>
      <w:divBdr>
        <w:top w:val="none" w:sz="0" w:space="0" w:color="auto"/>
        <w:left w:val="none" w:sz="0" w:space="0" w:color="auto"/>
        <w:bottom w:val="none" w:sz="0" w:space="0" w:color="auto"/>
        <w:right w:val="none" w:sz="0" w:space="0" w:color="auto"/>
      </w:divBdr>
    </w:div>
    <w:div w:id="287512573">
      <w:bodyDiv w:val="1"/>
      <w:marLeft w:val="0"/>
      <w:marRight w:val="0"/>
      <w:marTop w:val="0"/>
      <w:marBottom w:val="0"/>
      <w:divBdr>
        <w:top w:val="none" w:sz="0" w:space="0" w:color="auto"/>
        <w:left w:val="none" w:sz="0" w:space="0" w:color="auto"/>
        <w:bottom w:val="none" w:sz="0" w:space="0" w:color="auto"/>
        <w:right w:val="none" w:sz="0" w:space="0" w:color="auto"/>
      </w:divBdr>
    </w:div>
    <w:div w:id="377320267">
      <w:bodyDiv w:val="1"/>
      <w:marLeft w:val="0"/>
      <w:marRight w:val="0"/>
      <w:marTop w:val="0"/>
      <w:marBottom w:val="0"/>
      <w:divBdr>
        <w:top w:val="none" w:sz="0" w:space="0" w:color="auto"/>
        <w:left w:val="none" w:sz="0" w:space="0" w:color="auto"/>
        <w:bottom w:val="none" w:sz="0" w:space="0" w:color="auto"/>
        <w:right w:val="none" w:sz="0" w:space="0" w:color="auto"/>
      </w:divBdr>
      <w:divsChild>
        <w:div w:id="1813786044">
          <w:marLeft w:val="0"/>
          <w:marRight w:val="0"/>
          <w:marTop w:val="0"/>
          <w:marBottom w:val="0"/>
          <w:divBdr>
            <w:top w:val="none" w:sz="0" w:space="0" w:color="auto"/>
            <w:left w:val="none" w:sz="0" w:space="0" w:color="auto"/>
            <w:bottom w:val="none" w:sz="0" w:space="0" w:color="auto"/>
            <w:right w:val="none" w:sz="0" w:space="0" w:color="auto"/>
          </w:divBdr>
          <w:divsChild>
            <w:div w:id="1377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803">
      <w:bodyDiv w:val="1"/>
      <w:marLeft w:val="0"/>
      <w:marRight w:val="0"/>
      <w:marTop w:val="0"/>
      <w:marBottom w:val="0"/>
      <w:divBdr>
        <w:top w:val="none" w:sz="0" w:space="0" w:color="auto"/>
        <w:left w:val="none" w:sz="0" w:space="0" w:color="auto"/>
        <w:bottom w:val="none" w:sz="0" w:space="0" w:color="auto"/>
        <w:right w:val="none" w:sz="0" w:space="0" w:color="auto"/>
      </w:divBdr>
    </w:div>
    <w:div w:id="428353967">
      <w:bodyDiv w:val="1"/>
      <w:marLeft w:val="0"/>
      <w:marRight w:val="0"/>
      <w:marTop w:val="0"/>
      <w:marBottom w:val="0"/>
      <w:divBdr>
        <w:top w:val="none" w:sz="0" w:space="0" w:color="auto"/>
        <w:left w:val="none" w:sz="0" w:space="0" w:color="auto"/>
        <w:bottom w:val="none" w:sz="0" w:space="0" w:color="auto"/>
        <w:right w:val="none" w:sz="0" w:space="0" w:color="auto"/>
      </w:divBdr>
    </w:div>
    <w:div w:id="637997182">
      <w:bodyDiv w:val="1"/>
      <w:marLeft w:val="0"/>
      <w:marRight w:val="0"/>
      <w:marTop w:val="0"/>
      <w:marBottom w:val="0"/>
      <w:divBdr>
        <w:top w:val="none" w:sz="0" w:space="0" w:color="auto"/>
        <w:left w:val="none" w:sz="0" w:space="0" w:color="auto"/>
        <w:bottom w:val="none" w:sz="0" w:space="0" w:color="auto"/>
        <w:right w:val="none" w:sz="0" w:space="0" w:color="auto"/>
      </w:divBdr>
    </w:div>
    <w:div w:id="771045863">
      <w:bodyDiv w:val="1"/>
      <w:marLeft w:val="0"/>
      <w:marRight w:val="0"/>
      <w:marTop w:val="0"/>
      <w:marBottom w:val="0"/>
      <w:divBdr>
        <w:top w:val="none" w:sz="0" w:space="0" w:color="auto"/>
        <w:left w:val="none" w:sz="0" w:space="0" w:color="auto"/>
        <w:bottom w:val="none" w:sz="0" w:space="0" w:color="auto"/>
        <w:right w:val="none" w:sz="0" w:space="0" w:color="auto"/>
      </w:divBdr>
    </w:div>
    <w:div w:id="809515099">
      <w:bodyDiv w:val="1"/>
      <w:marLeft w:val="0"/>
      <w:marRight w:val="0"/>
      <w:marTop w:val="0"/>
      <w:marBottom w:val="0"/>
      <w:divBdr>
        <w:top w:val="none" w:sz="0" w:space="0" w:color="auto"/>
        <w:left w:val="none" w:sz="0" w:space="0" w:color="auto"/>
        <w:bottom w:val="none" w:sz="0" w:space="0" w:color="auto"/>
        <w:right w:val="none" w:sz="0" w:space="0" w:color="auto"/>
      </w:divBdr>
    </w:div>
    <w:div w:id="894512986">
      <w:bodyDiv w:val="1"/>
      <w:marLeft w:val="0"/>
      <w:marRight w:val="0"/>
      <w:marTop w:val="0"/>
      <w:marBottom w:val="0"/>
      <w:divBdr>
        <w:top w:val="none" w:sz="0" w:space="0" w:color="auto"/>
        <w:left w:val="none" w:sz="0" w:space="0" w:color="auto"/>
        <w:bottom w:val="none" w:sz="0" w:space="0" w:color="auto"/>
        <w:right w:val="none" w:sz="0" w:space="0" w:color="auto"/>
      </w:divBdr>
    </w:div>
    <w:div w:id="925460252">
      <w:bodyDiv w:val="1"/>
      <w:marLeft w:val="0"/>
      <w:marRight w:val="0"/>
      <w:marTop w:val="0"/>
      <w:marBottom w:val="0"/>
      <w:divBdr>
        <w:top w:val="none" w:sz="0" w:space="0" w:color="auto"/>
        <w:left w:val="none" w:sz="0" w:space="0" w:color="auto"/>
        <w:bottom w:val="none" w:sz="0" w:space="0" w:color="auto"/>
        <w:right w:val="none" w:sz="0" w:space="0" w:color="auto"/>
      </w:divBdr>
    </w:div>
    <w:div w:id="1044018966">
      <w:bodyDiv w:val="1"/>
      <w:marLeft w:val="0"/>
      <w:marRight w:val="0"/>
      <w:marTop w:val="0"/>
      <w:marBottom w:val="0"/>
      <w:divBdr>
        <w:top w:val="none" w:sz="0" w:space="0" w:color="auto"/>
        <w:left w:val="none" w:sz="0" w:space="0" w:color="auto"/>
        <w:bottom w:val="none" w:sz="0" w:space="0" w:color="auto"/>
        <w:right w:val="none" w:sz="0" w:space="0" w:color="auto"/>
      </w:divBdr>
    </w:div>
    <w:div w:id="1122458820">
      <w:bodyDiv w:val="1"/>
      <w:marLeft w:val="0"/>
      <w:marRight w:val="0"/>
      <w:marTop w:val="0"/>
      <w:marBottom w:val="0"/>
      <w:divBdr>
        <w:top w:val="none" w:sz="0" w:space="0" w:color="auto"/>
        <w:left w:val="none" w:sz="0" w:space="0" w:color="auto"/>
        <w:bottom w:val="none" w:sz="0" w:space="0" w:color="auto"/>
        <w:right w:val="none" w:sz="0" w:space="0" w:color="auto"/>
      </w:divBdr>
    </w:div>
    <w:div w:id="1216745740">
      <w:bodyDiv w:val="1"/>
      <w:marLeft w:val="0"/>
      <w:marRight w:val="0"/>
      <w:marTop w:val="0"/>
      <w:marBottom w:val="0"/>
      <w:divBdr>
        <w:top w:val="none" w:sz="0" w:space="0" w:color="auto"/>
        <w:left w:val="none" w:sz="0" w:space="0" w:color="auto"/>
        <w:bottom w:val="none" w:sz="0" w:space="0" w:color="auto"/>
        <w:right w:val="none" w:sz="0" w:space="0" w:color="auto"/>
      </w:divBdr>
    </w:div>
    <w:div w:id="1234315500">
      <w:bodyDiv w:val="1"/>
      <w:marLeft w:val="0"/>
      <w:marRight w:val="0"/>
      <w:marTop w:val="0"/>
      <w:marBottom w:val="0"/>
      <w:divBdr>
        <w:top w:val="none" w:sz="0" w:space="0" w:color="auto"/>
        <w:left w:val="none" w:sz="0" w:space="0" w:color="auto"/>
        <w:bottom w:val="none" w:sz="0" w:space="0" w:color="auto"/>
        <w:right w:val="none" w:sz="0" w:space="0" w:color="auto"/>
      </w:divBdr>
    </w:div>
    <w:div w:id="1273629760">
      <w:bodyDiv w:val="1"/>
      <w:marLeft w:val="0"/>
      <w:marRight w:val="0"/>
      <w:marTop w:val="0"/>
      <w:marBottom w:val="0"/>
      <w:divBdr>
        <w:top w:val="none" w:sz="0" w:space="0" w:color="auto"/>
        <w:left w:val="none" w:sz="0" w:space="0" w:color="auto"/>
        <w:bottom w:val="none" w:sz="0" w:space="0" w:color="auto"/>
        <w:right w:val="none" w:sz="0" w:space="0" w:color="auto"/>
      </w:divBdr>
    </w:div>
    <w:div w:id="1401293225">
      <w:bodyDiv w:val="1"/>
      <w:marLeft w:val="0"/>
      <w:marRight w:val="0"/>
      <w:marTop w:val="0"/>
      <w:marBottom w:val="0"/>
      <w:divBdr>
        <w:top w:val="none" w:sz="0" w:space="0" w:color="auto"/>
        <w:left w:val="none" w:sz="0" w:space="0" w:color="auto"/>
        <w:bottom w:val="none" w:sz="0" w:space="0" w:color="auto"/>
        <w:right w:val="none" w:sz="0" w:space="0" w:color="auto"/>
      </w:divBdr>
    </w:div>
    <w:div w:id="1435712299">
      <w:bodyDiv w:val="1"/>
      <w:marLeft w:val="0"/>
      <w:marRight w:val="0"/>
      <w:marTop w:val="0"/>
      <w:marBottom w:val="0"/>
      <w:divBdr>
        <w:top w:val="none" w:sz="0" w:space="0" w:color="auto"/>
        <w:left w:val="none" w:sz="0" w:space="0" w:color="auto"/>
        <w:bottom w:val="none" w:sz="0" w:space="0" w:color="auto"/>
        <w:right w:val="none" w:sz="0" w:space="0" w:color="auto"/>
      </w:divBdr>
    </w:div>
    <w:div w:id="1451167689">
      <w:bodyDiv w:val="1"/>
      <w:marLeft w:val="0"/>
      <w:marRight w:val="0"/>
      <w:marTop w:val="0"/>
      <w:marBottom w:val="0"/>
      <w:divBdr>
        <w:top w:val="none" w:sz="0" w:space="0" w:color="auto"/>
        <w:left w:val="none" w:sz="0" w:space="0" w:color="auto"/>
        <w:bottom w:val="none" w:sz="0" w:space="0" w:color="auto"/>
        <w:right w:val="none" w:sz="0" w:space="0" w:color="auto"/>
      </w:divBdr>
    </w:div>
    <w:div w:id="1481387209">
      <w:bodyDiv w:val="1"/>
      <w:marLeft w:val="0"/>
      <w:marRight w:val="0"/>
      <w:marTop w:val="0"/>
      <w:marBottom w:val="0"/>
      <w:divBdr>
        <w:top w:val="none" w:sz="0" w:space="0" w:color="auto"/>
        <w:left w:val="none" w:sz="0" w:space="0" w:color="auto"/>
        <w:bottom w:val="none" w:sz="0" w:space="0" w:color="auto"/>
        <w:right w:val="none" w:sz="0" w:space="0" w:color="auto"/>
      </w:divBdr>
    </w:div>
    <w:div w:id="1533760378">
      <w:bodyDiv w:val="1"/>
      <w:marLeft w:val="0"/>
      <w:marRight w:val="0"/>
      <w:marTop w:val="0"/>
      <w:marBottom w:val="0"/>
      <w:divBdr>
        <w:top w:val="none" w:sz="0" w:space="0" w:color="auto"/>
        <w:left w:val="none" w:sz="0" w:space="0" w:color="auto"/>
        <w:bottom w:val="none" w:sz="0" w:space="0" w:color="auto"/>
        <w:right w:val="none" w:sz="0" w:space="0" w:color="auto"/>
      </w:divBdr>
      <w:divsChild>
        <w:div w:id="1329409825">
          <w:marLeft w:val="0"/>
          <w:marRight w:val="0"/>
          <w:marTop w:val="0"/>
          <w:marBottom w:val="0"/>
          <w:divBdr>
            <w:top w:val="none" w:sz="0" w:space="0" w:color="auto"/>
            <w:left w:val="none" w:sz="0" w:space="0" w:color="auto"/>
            <w:bottom w:val="none" w:sz="0" w:space="0" w:color="auto"/>
            <w:right w:val="none" w:sz="0" w:space="0" w:color="auto"/>
          </w:divBdr>
        </w:div>
        <w:div w:id="731579764">
          <w:marLeft w:val="0"/>
          <w:marRight w:val="0"/>
          <w:marTop w:val="0"/>
          <w:marBottom w:val="0"/>
          <w:divBdr>
            <w:top w:val="none" w:sz="0" w:space="0" w:color="auto"/>
            <w:left w:val="none" w:sz="0" w:space="0" w:color="auto"/>
            <w:bottom w:val="none" w:sz="0" w:space="0" w:color="auto"/>
            <w:right w:val="none" w:sz="0" w:space="0" w:color="auto"/>
          </w:divBdr>
        </w:div>
        <w:div w:id="698287560">
          <w:marLeft w:val="0"/>
          <w:marRight w:val="0"/>
          <w:marTop w:val="0"/>
          <w:marBottom w:val="0"/>
          <w:divBdr>
            <w:top w:val="none" w:sz="0" w:space="0" w:color="auto"/>
            <w:left w:val="none" w:sz="0" w:space="0" w:color="auto"/>
            <w:bottom w:val="none" w:sz="0" w:space="0" w:color="auto"/>
            <w:right w:val="none" w:sz="0" w:space="0" w:color="auto"/>
          </w:divBdr>
        </w:div>
      </w:divsChild>
    </w:div>
    <w:div w:id="1570263929">
      <w:bodyDiv w:val="1"/>
      <w:marLeft w:val="0"/>
      <w:marRight w:val="0"/>
      <w:marTop w:val="0"/>
      <w:marBottom w:val="0"/>
      <w:divBdr>
        <w:top w:val="none" w:sz="0" w:space="0" w:color="auto"/>
        <w:left w:val="none" w:sz="0" w:space="0" w:color="auto"/>
        <w:bottom w:val="none" w:sz="0" w:space="0" w:color="auto"/>
        <w:right w:val="none" w:sz="0" w:space="0" w:color="auto"/>
      </w:divBdr>
      <w:divsChild>
        <w:div w:id="105850955">
          <w:marLeft w:val="0"/>
          <w:marRight w:val="0"/>
          <w:marTop w:val="0"/>
          <w:marBottom w:val="0"/>
          <w:divBdr>
            <w:top w:val="none" w:sz="0" w:space="0" w:color="auto"/>
            <w:left w:val="none" w:sz="0" w:space="0" w:color="auto"/>
            <w:bottom w:val="none" w:sz="0" w:space="0" w:color="auto"/>
            <w:right w:val="none" w:sz="0" w:space="0" w:color="auto"/>
          </w:divBdr>
        </w:div>
        <w:div w:id="1197624959">
          <w:marLeft w:val="0"/>
          <w:marRight w:val="0"/>
          <w:marTop w:val="0"/>
          <w:marBottom w:val="0"/>
          <w:divBdr>
            <w:top w:val="none" w:sz="0" w:space="0" w:color="auto"/>
            <w:left w:val="none" w:sz="0" w:space="0" w:color="auto"/>
            <w:bottom w:val="none" w:sz="0" w:space="0" w:color="auto"/>
            <w:right w:val="none" w:sz="0" w:space="0" w:color="auto"/>
          </w:divBdr>
        </w:div>
        <w:div w:id="258022968">
          <w:marLeft w:val="0"/>
          <w:marRight w:val="0"/>
          <w:marTop w:val="0"/>
          <w:marBottom w:val="0"/>
          <w:divBdr>
            <w:top w:val="none" w:sz="0" w:space="0" w:color="auto"/>
            <w:left w:val="none" w:sz="0" w:space="0" w:color="auto"/>
            <w:bottom w:val="none" w:sz="0" w:space="0" w:color="auto"/>
            <w:right w:val="none" w:sz="0" w:space="0" w:color="auto"/>
          </w:divBdr>
        </w:div>
      </w:divsChild>
    </w:div>
    <w:div w:id="1622034441">
      <w:bodyDiv w:val="1"/>
      <w:marLeft w:val="0"/>
      <w:marRight w:val="0"/>
      <w:marTop w:val="0"/>
      <w:marBottom w:val="0"/>
      <w:divBdr>
        <w:top w:val="none" w:sz="0" w:space="0" w:color="auto"/>
        <w:left w:val="none" w:sz="0" w:space="0" w:color="auto"/>
        <w:bottom w:val="none" w:sz="0" w:space="0" w:color="auto"/>
        <w:right w:val="none" w:sz="0" w:space="0" w:color="auto"/>
      </w:divBdr>
    </w:div>
    <w:div w:id="1667779040">
      <w:bodyDiv w:val="1"/>
      <w:marLeft w:val="0"/>
      <w:marRight w:val="0"/>
      <w:marTop w:val="0"/>
      <w:marBottom w:val="0"/>
      <w:divBdr>
        <w:top w:val="none" w:sz="0" w:space="0" w:color="auto"/>
        <w:left w:val="none" w:sz="0" w:space="0" w:color="auto"/>
        <w:bottom w:val="none" w:sz="0" w:space="0" w:color="auto"/>
        <w:right w:val="none" w:sz="0" w:space="0" w:color="auto"/>
      </w:divBdr>
    </w:div>
    <w:div w:id="1677226881">
      <w:bodyDiv w:val="1"/>
      <w:marLeft w:val="0"/>
      <w:marRight w:val="0"/>
      <w:marTop w:val="0"/>
      <w:marBottom w:val="0"/>
      <w:divBdr>
        <w:top w:val="none" w:sz="0" w:space="0" w:color="auto"/>
        <w:left w:val="none" w:sz="0" w:space="0" w:color="auto"/>
        <w:bottom w:val="none" w:sz="0" w:space="0" w:color="auto"/>
        <w:right w:val="none" w:sz="0" w:space="0" w:color="auto"/>
      </w:divBdr>
    </w:div>
    <w:div w:id="1682201448">
      <w:bodyDiv w:val="1"/>
      <w:marLeft w:val="0"/>
      <w:marRight w:val="0"/>
      <w:marTop w:val="0"/>
      <w:marBottom w:val="0"/>
      <w:divBdr>
        <w:top w:val="none" w:sz="0" w:space="0" w:color="auto"/>
        <w:left w:val="none" w:sz="0" w:space="0" w:color="auto"/>
        <w:bottom w:val="none" w:sz="0" w:space="0" w:color="auto"/>
        <w:right w:val="none" w:sz="0" w:space="0" w:color="auto"/>
      </w:divBdr>
    </w:div>
    <w:div w:id="1734497867">
      <w:bodyDiv w:val="1"/>
      <w:marLeft w:val="0"/>
      <w:marRight w:val="0"/>
      <w:marTop w:val="0"/>
      <w:marBottom w:val="0"/>
      <w:divBdr>
        <w:top w:val="none" w:sz="0" w:space="0" w:color="auto"/>
        <w:left w:val="none" w:sz="0" w:space="0" w:color="auto"/>
        <w:bottom w:val="none" w:sz="0" w:space="0" w:color="auto"/>
        <w:right w:val="none" w:sz="0" w:space="0" w:color="auto"/>
      </w:divBdr>
    </w:div>
    <w:div w:id="1750613539">
      <w:bodyDiv w:val="1"/>
      <w:marLeft w:val="0"/>
      <w:marRight w:val="0"/>
      <w:marTop w:val="0"/>
      <w:marBottom w:val="0"/>
      <w:divBdr>
        <w:top w:val="none" w:sz="0" w:space="0" w:color="auto"/>
        <w:left w:val="none" w:sz="0" w:space="0" w:color="auto"/>
        <w:bottom w:val="none" w:sz="0" w:space="0" w:color="auto"/>
        <w:right w:val="none" w:sz="0" w:space="0" w:color="auto"/>
      </w:divBdr>
    </w:div>
    <w:div w:id="1818839076">
      <w:bodyDiv w:val="1"/>
      <w:marLeft w:val="0"/>
      <w:marRight w:val="0"/>
      <w:marTop w:val="0"/>
      <w:marBottom w:val="0"/>
      <w:divBdr>
        <w:top w:val="none" w:sz="0" w:space="0" w:color="auto"/>
        <w:left w:val="none" w:sz="0" w:space="0" w:color="auto"/>
        <w:bottom w:val="none" w:sz="0" w:space="0" w:color="auto"/>
        <w:right w:val="none" w:sz="0" w:space="0" w:color="auto"/>
      </w:divBdr>
    </w:div>
    <w:div w:id="1884437509">
      <w:bodyDiv w:val="1"/>
      <w:marLeft w:val="0"/>
      <w:marRight w:val="0"/>
      <w:marTop w:val="0"/>
      <w:marBottom w:val="0"/>
      <w:divBdr>
        <w:top w:val="none" w:sz="0" w:space="0" w:color="auto"/>
        <w:left w:val="none" w:sz="0" w:space="0" w:color="auto"/>
        <w:bottom w:val="none" w:sz="0" w:space="0" w:color="auto"/>
        <w:right w:val="none" w:sz="0" w:space="0" w:color="auto"/>
      </w:divBdr>
    </w:div>
    <w:div w:id="1887260128">
      <w:bodyDiv w:val="1"/>
      <w:marLeft w:val="0"/>
      <w:marRight w:val="0"/>
      <w:marTop w:val="0"/>
      <w:marBottom w:val="0"/>
      <w:divBdr>
        <w:top w:val="none" w:sz="0" w:space="0" w:color="auto"/>
        <w:left w:val="none" w:sz="0" w:space="0" w:color="auto"/>
        <w:bottom w:val="none" w:sz="0" w:space="0" w:color="auto"/>
        <w:right w:val="none" w:sz="0" w:space="0" w:color="auto"/>
      </w:divBdr>
    </w:div>
    <w:div w:id="1937516393">
      <w:bodyDiv w:val="1"/>
      <w:marLeft w:val="0"/>
      <w:marRight w:val="0"/>
      <w:marTop w:val="0"/>
      <w:marBottom w:val="0"/>
      <w:divBdr>
        <w:top w:val="none" w:sz="0" w:space="0" w:color="auto"/>
        <w:left w:val="none" w:sz="0" w:space="0" w:color="auto"/>
        <w:bottom w:val="none" w:sz="0" w:space="0" w:color="auto"/>
        <w:right w:val="none" w:sz="0" w:space="0" w:color="auto"/>
      </w:divBdr>
    </w:div>
    <w:div w:id="19930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928832" TargetMode="External"/><Relationship Id="rId18" Type="http://schemas.openxmlformats.org/officeDocument/2006/relationships/hyperlink" Target="https://www.ncbi.nlm.nih.gov/pubmed/25373736" TargetMode="External"/><Relationship Id="rId26" Type="http://schemas.openxmlformats.org/officeDocument/2006/relationships/hyperlink" Target="https://www.ncbi.nlm.nih.gov/pubmed/29302211" TargetMode="External"/><Relationship Id="rId3" Type="http://schemas.openxmlformats.org/officeDocument/2006/relationships/styles" Target="styles.xml"/><Relationship Id="rId21" Type="http://schemas.openxmlformats.org/officeDocument/2006/relationships/hyperlink" Target="https://www.ncbi.nlm.nih.gov/pubmed/2588077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74/mcp.M114.043331" TargetMode="External"/><Relationship Id="rId17" Type="http://schemas.openxmlformats.org/officeDocument/2006/relationships/hyperlink" Target="https://doi.org/10.1038/onc.2013.41" TargetMode="External"/><Relationship Id="rId25" Type="http://schemas.openxmlformats.org/officeDocument/2006/relationships/hyperlink" Target="https://www.ncbi.nlm.nih.gov/pubmed/2911326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cbi.nlm.nih.gov/pubmed/28306189" TargetMode="External"/><Relationship Id="rId20" Type="http://schemas.openxmlformats.org/officeDocument/2006/relationships/hyperlink" Target="https://doi.org/10.1002/ijc.2470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cp.2009.12.002" TargetMode="External"/><Relationship Id="rId24" Type="http://schemas.openxmlformats.org/officeDocument/2006/relationships/hyperlink" Target="https://www.ncbi.nlm.nih.gov/pubmed/2374435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ubmed/26191006" TargetMode="External"/><Relationship Id="rId23" Type="http://schemas.openxmlformats.org/officeDocument/2006/relationships/hyperlink" Target="https://www.ncbi.nlm.nih.gov/pubmed/22340594" TargetMode="External"/><Relationship Id="rId28" Type="http://schemas.openxmlformats.org/officeDocument/2006/relationships/header" Target="header1.xml"/><Relationship Id="rId10" Type="http://schemas.openxmlformats.org/officeDocument/2006/relationships/hyperlink" Target="https://doi.org/10.1038/nature01447" TargetMode="External"/><Relationship Id="rId19" Type="http://schemas.openxmlformats.org/officeDocument/2006/relationships/hyperlink" Target="https://doi.org/10.1016/j.ccr.2007.04.01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bi.nlm.nih.gov/pubmed/29867487" TargetMode="External"/><Relationship Id="rId14" Type="http://schemas.openxmlformats.org/officeDocument/2006/relationships/hyperlink" Target="https://doi.org/10.1371/journal.pone.0051413" TargetMode="External"/><Relationship Id="rId22" Type="http://schemas.openxmlformats.org/officeDocument/2006/relationships/hyperlink" Target="https://doi.org/10.1371/journal.pone.0134552" TargetMode="External"/><Relationship Id="rId27" Type="http://schemas.openxmlformats.org/officeDocument/2006/relationships/hyperlink" Target="https://doi.org/10.1186/1471-2164-9-9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doi.org/10.1038/modpathol.20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DAD4E-C4BD-4353-B5E2-69C09B34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13862</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Nasrin</cp:lastModifiedBy>
  <cp:revision>2</cp:revision>
  <dcterms:created xsi:type="dcterms:W3CDTF">2021-08-22T08:26:00Z</dcterms:created>
  <dcterms:modified xsi:type="dcterms:W3CDTF">2021-08-22T08:26:00Z</dcterms:modified>
</cp:coreProperties>
</file>