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BAD" w:rsidRPr="00DC452F" w:rsidRDefault="00ED3BAD" w:rsidP="003025C3">
      <w:pPr>
        <w:spacing w:after="200" w:line="276" w:lineRule="auto"/>
        <w:contextualSpacing/>
        <w:jc w:val="center"/>
      </w:pPr>
      <w:bookmarkStart w:id="0" w:name="_GoBack"/>
      <w:bookmarkEnd w:id="0"/>
      <w:r w:rsidRPr="00DC452F">
        <w:rPr>
          <w:rStyle w:val="fontstyle01"/>
          <w:color w:val="auto"/>
        </w:rPr>
        <w:t>Supporting Information</w:t>
      </w:r>
    </w:p>
    <w:p w:rsidR="00CA1570" w:rsidRPr="00DC452F" w:rsidRDefault="0018701D" w:rsidP="004C2539">
      <w:pPr>
        <w:spacing w:after="0" w:line="480" w:lineRule="auto"/>
        <w:jc w:val="both"/>
        <w:rPr>
          <w:rFonts w:asciiTheme="majorBidi" w:hAnsiTheme="majorBidi" w:cstheme="majorBidi"/>
          <w:b/>
          <w:bCs/>
          <w:sz w:val="20"/>
          <w:szCs w:val="20"/>
        </w:rPr>
      </w:pPr>
      <w:r>
        <w:rPr>
          <w:rFonts w:asciiTheme="majorBidi" w:hAnsiTheme="majorBidi" w:cstheme="majorBidi"/>
          <w:b/>
          <w:bCs/>
          <w:sz w:val="20"/>
          <w:szCs w:val="20"/>
        </w:rPr>
        <w:t>3</w:t>
      </w:r>
      <w:r w:rsidR="00ED3BAD" w:rsidRPr="00DC452F">
        <w:rPr>
          <w:rFonts w:asciiTheme="majorBidi" w:hAnsiTheme="majorBidi" w:cstheme="majorBidi"/>
          <w:b/>
          <w:bCs/>
          <w:sz w:val="20"/>
          <w:szCs w:val="20"/>
        </w:rPr>
        <w:t xml:space="preserve">. </w:t>
      </w:r>
      <w:r w:rsidR="004C2539" w:rsidRPr="004C2539">
        <w:rPr>
          <w:rFonts w:asciiTheme="majorBidi" w:hAnsiTheme="majorBidi" w:cstheme="majorBidi"/>
          <w:b/>
          <w:bCs/>
          <w:sz w:val="20"/>
          <w:szCs w:val="20"/>
        </w:rPr>
        <w:t>Material and Methods</w:t>
      </w:r>
    </w:p>
    <w:p w:rsidR="00ED3BAD" w:rsidRPr="00227B5A" w:rsidRDefault="00ED3BAD" w:rsidP="00ED3BAD">
      <w:pPr>
        <w:spacing w:after="0" w:line="480" w:lineRule="auto"/>
        <w:jc w:val="both"/>
        <w:rPr>
          <w:rFonts w:asciiTheme="majorBidi" w:hAnsiTheme="majorBidi" w:cstheme="majorBidi"/>
          <w:b/>
          <w:bCs/>
          <w:sz w:val="20"/>
          <w:szCs w:val="20"/>
        </w:rPr>
      </w:pPr>
      <w:r w:rsidRPr="00227B5A">
        <w:rPr>
          <w:rFonts w:asciiTheme="majorBidi" w:hAnsiTheme="majorBidi" w:cstheme="majorBidi"/>
          <w:b/>
          <w:bCs/>
          <w:sz w:val="20"/>
          <w:szCs w:val="20"/>
        </w:rPr>
        <w:t>2S. Response surface methodology</w:t>
      </w:r>
    </w:p>
    <w:p w:rsidR="00ED3BAD" w:rsidRPr="00DC452F" w:rsidRDefault="00250EDF" w:rsidP="00675E8B">
      <w:pPr>
        <w:spacing w:after="0" w:line="480" w:lineRule="auto"/>
        <w:jc w:val="both"/>
        <w:rPr>
          <w:rFonts w:asciiTheme="majorBidi" w:hAnsiTheme="majorBidi" w:cstheme="majorBidi"/>
          <w:sz w:val="20"/>
          <w:szCs w:val="20"/>
        </w:rPr>
      </w:pPr>
      <w:r w:rsidRPr="00227B5A">
        <w:rPr>
          <w:rFonts w:asciiTheme="majorBidi" w:hAnsiTheme="majorBidi" w:cstheme="majorBidi"/>
          <w:sz w:val="20"/>
          <w:szCs w:val="20"/>
        </w:rPr>
        <w:t>The r</w:t>
      </w:r>
      <w:r w:rsidR="00675E8B" w:rsidRPr="00227B5A">
        <w:rPr>
          <w:rFonts w:asciiTheme="majorBidi" w:hAnsiTheme="majorBidi" w:cstheme="majorBidi"/>
          <w:sz w:val="20"/>
          <w:szCs w:val="20"/>
        </w:rPr>
        <w:t>esponse surface</w:t>
      </w:r>
      <w:r w:rsidR="00ED3BAD" w:rsidRPr="00227B5A">
        <w:rPr>
          <w:rFonts w:asciiTheme="majorBidi" w:hAnsiTheme="majorBidi" w:cstheme="majorBidi"/>
          <w:sz w:val="20"/>
          <w:szCs w:val="20"/>
        </w:rPr>
        <w:t xml:space="preserve"> method was used to investigate the effect of interactions between three independent variables (pH, temperature</w:t>
      </w:r>
      <w:r w:rsidR="00675E8B" w:rsidRPr="00227B5A">
        <w:rPr>
          <w:rFonts w:asciiTheme="majorBidi" w:hAnsiTheme="majorBidi" w:cstheme="majorBidi"/>
          <w:sz w:val="20"/>
          <w:szCs w:val="20"/>
        </w:rPr>
        <w:t>,</w:t>
      </w:r>
      <w:r w:rsidR="00ED3BAD" w:rsidRPr="00227B5A">
        <w:rPr>
          <w:rFonts w:asciiTheme="majorBidi" w:hAnsiTheme="majorBidi" w:cstheme="majorBidi"/>
          <w:sz w:val="20"/>
          <w:szCs w:val="20"/>
        </w:rPr>
        <w:t xml:space="preserve"> and time) based on Design Expert® (Version 11.1.2.0, Stat-Ease Inc. USA) software. The data was screened by central composition design (CCD). Evaluation of related models w</w:t>
      </w:r>
      <w:r w:rsidR="00675E8B" w:rsidRPr="00227B5A">
        <w:rPr>
          <w:rFonts w:asciiTheme="majorBidi" w:hAnsiTheme="majorBidi" w:cstheme="majorBidi"/>
          <w:sz w:val="20"/>
          <w:szCs w:val="20"/>
        </w:rPr>
        <w:t>as</w:t>
      </w:r>
      <w:r w:rsidR="00ED3BAD" w:rsidRPr="00227B5A">
        <w:rPr>
          <w:rFonts w:asciiTheme="majorBidi" w:hAnsiTheme="majorBidi" w:cstheme="majorBidi"/>
          <w:sz w:val="20"/>
          <w:szCs w:val="20"/>
        </w:rPr>
        <w:t xml:space="preserve"> performed</w:t>
      </w:r>
      <w:r w:rsidR="00ED3BAD" w:rsidRPr="00DC452F">
        <w:rPr>
          <w:rFonts w:asciiTheme="majorBidi" w:hAnsiTheme="majorBidi" w:cstheme="majorBidi"/>
          <w:sz w:val="20"/>
          <w:szCs w:val="20"/>
        </w:rPr>
        <w:t xml:space="preserve"> through analysis of variance (ANOVA). Standard deviation analyses of enzyme activity are shown in Table 2. Finally, optimal values were achieved for each variable.</w:t>
      </w:r>
    </w:p>
    <w:p w:rsidR="00ED3BAD" w:rsidRPr="00DC452F" w:rsidRDefault="0018701D" w:rsidP="00ED3BAD">
      <w:pPr>
        <w:spacing w:after="0" w:line="480" w:lineRule="auto"/>
        <w:jc w:val="both"/>
        <w:rPr>
          <w:rFonts w:asciiTheme="majorBidi" w:hAnsiTheme="majorBidi" w:cstheme="majorBidi"/>
          <w:b/>
          <w:bCs/>
          <w:sz w:val="20"/>
          <w:szCs w:val="20"/>
        </w:rPr>
      </w:pPr>
      <w:r>
        <w:rPr>
          <w:rFonts w:asciiTheme="majorBidi" w:hAnsiTheme="majorBidi" w:cstheme="majorBidi"/>
          <w:b/>
          <w:bCs/>
          <w:sz w:val="20"/>
          <w:szCs w:val="20"/>
        </w:rPr>
        <w:t>4</w:t>
      </w:r>
      <w:r w:rsidR="00ED3BAD" w:rsidRPr="00DC452F">
        <w:rPr>
          <w:rFonts w:asciiTheme="majorBidi" w:hAnsiTheme="majorBidi" w:cstheme="majorBidi"/>
          <w:b/>
          <w:bCs/>
          <w:sz w:val="20"/>
          <w:szCs w:val="20"/>
        </w:rPr>
        <w:t>. Result</w:t>
      </w:r>
    </w:p>
    <w:p w:rsidR="00ED3BAD" w:rsidRPr="00DC452F" w:rsidRDefault="00ED3BAD" w:rsidP="00ED3BAD">
      <w:pPr>
        <w:spacing w:line="480" w:lineRule="auto"/>
        <w:jc w:val="both"/>
        <w:rPr>
          <w:rFonts w:asciiTheme="majorBidi" w:hAnsiTheme="majorBidi" w:cstheme="majorBidi"/>
          <w:b/>
          <w:bCs/>
          <w:sz w:val="20"/>
          <w:szCs w:val="20"/>
          <w:lang w:bidi="ar-SA"/>
        </w:rPr>
      </w:pPr>
      <w:r w:rsidRPr="00DC452F">
        <w:rPr>
          <w:rFonts w:asciiTheme="majorBidi" w:hAnsiTheme="majorBidi" w:cstheme="majorBidi"/>
          <w:b/>
          <w:bCs/>
          <w:sz w:val="20"/>
          <w:szCs w:val="20"/>
          <w:lang w:bidi="ar-SA"/>
        </w:rPr>
        <w:t>3S. Optimization of cultural conditions</w:t>
      </w:r>
    </w:p>
    <w:p w:rsidR="00ED3BAD" w:rsidRPr="00DC452F" w:rsidRDefault="00ED3BAD" w:rsidP="00ED3BAD">
      <w:pPr>
        <w:spacing w:line="480" w:lineRule="auto"/>
        <w:jc w:val="both"/>
        <w:rPr>
          <w:rFonts w:asciiTheme="majorBidi" w:hAnsiTheme="majorBidi" w:cstheme="majorBidi"/>
          <w:b/>
          <w:bCs/>
          <w:sz w:val="20"/>
          <w:szCs w:val="20"/>
          <w:lang w:val="en" w:bidi="ar-SA"/>
        </w:rPr>
      </w:pPr>
      <w:r w:rsidRPr="00DC452F">
        <w:rPr>
          <w:rFonts w:asciiTheme="majorBidi" w:hAnsiTheme="majorBidi" w:cstheme="majorBidi"/>
          <w:b/>
          <w:bCs/>
          <w:sz w:val="20"/>
          <w:szCs w:val="20"/>
          <w:lang w:bidi="ar-SA"/>
        </w:rPr>
        <w:t xml:space="preserve">3S1. </w:t>
      </w:r>
      <w:r w:rsidRPr="00DC452F">
        <w:rPr>
          <w:rFonts w:asciiTheme="majorBidi" w:hAnsiTheme="majorBidi" w:cstheme="majorBidi"/>
          <w:b/>
          <w:bCs/>
          <w:sz w:val="20"/>
          <w:szCs w:val="20"/>
          <w:lang w:val="en" w:bidi="ar-SA"/>
        </w:rPr>
        <w:t>Effect of different carbon and nitrogen sources</w:t>
      </w:r>
    </w:p>
    <w:p w:rsidR="00ED3BAD" w:rsidRPr="00DC452F" w:rsidRDefault="00ED3BAD" w:rsidP="00ED3BAD">
      <w:pPr>
        <w:spacing w:line="480" w:lineRule="auto"/>
        <w:jc w:val="both"/>
        <w:rPr>
          <w:rFonts w:asciiTheme="majorBidi" w:hAnsiTheme="majorBidi" w:cstheme="majorBidi"/>
          <w:sz w:val="20"/>
          <w:szCs w:val="20"/>
          <w:lang w:bidi="ar-SA"/>
        </w:rPr>
      </w:pPr>
      <w:r w:rsidRPr="00DC452F">
        <w:rPr>
          <w:rFonts w:asciiTheme="majorBidi" w:hAnsiTheme="majorBidi" w:cstheme="majorBidi"/>
          <w:sz w:val="20"/>
          <w:szCs w:val="20"/>
          <w:lang w:bidi="ar-SA"/>
        </w:rPr>
        <w:t xml:space="preserve">Culture condition optimization is necessary for the enhanced production of protease for industrial applications. Different sources of nitrogen and carbon were examined. </w:t>
      </w:r>
      <w:r w:rsidRPr="00DC452F">
        <w:rPr>
          <w:rFonts w:asciiTheme="majorBidi" w:hAnsiTheme="majorBidi" w:cstheme="majorBidi"/>
          <w:sz w:val="20"/>
          <w:szCs w:val="20"/>
          <w:lang w:val="en" w:bidi="ar-SA"/>
        </w:rPr>
        <w:t>According to the experiments, starch and sucrose were identified as the best sources of carbon</w:t>
      </w:r>
      <w:r w:rsidRPr="00DC452F">
        <w:rPr>
          <w:rFonts w:asciiTheme="majorBidi" w:hAnsiTheme="majorBidi" w:cstheme="majorBidi"/>
          <w:sz w:val="20"/>
          <w:szCs w:val="20"/>
          <w:lang w:bidi="ar-SA"/>
        </w:rPr>
        <w:t xml:space="preserve"> (Fig. </w:t>
      </w:r>
      <w:r w:rsidR="00CA1570" w:rsidRPr="00DC452F">
        <w:rPr>
          <w:rFonts w:asciiTheme="majorBidi" w:hAnsiTheme="majorBidi" w:cstheme="majorBidi"/>
          <w:sz w:val="20"/>
          <w:szCs w:val="20"/>
          <w:lang w:bidi="ar-SA"/>
        </w:rPr>
        <w:t>S1</w:t>
      </w:r>
      <w:r w:rsidRPr="00DC452F">
        <w:rPr>
          <w:rFonts w:asciiTheme="majorBidi" w:hAnsiTheme="majorBidi" w:cstheme="majorBidi"/>
          <w:sz w:val="20"/>
          <w:szCs w:val="20"/>
          <w:lang w:bidi="ar-SA"/>
        </w:rPr>
        <w:t xml:space="preserve">A). Also, </w:t>
      </w:r>
      <w:r w:rsidRPr="00DC452F">
        <w:rPr>
          <w:rFonts w:asciiTheme="majorBidi" w:hAnsiTheme="majorBidi" w:cstheme="majorBidi"/>
          <w:sz w:val="20"/>
          <w:szCs w:val="20"/>
          <w:lang w:val="en" w:bidi="ar-SA"/>
        </w:rPr>
        <w:t>almost all tested nitrogen sources had a good effect on protease production by DEM05 protease.</w:t>
      </w:r>
      <w:r w:rsidRPr="00DC452F">
        <w:rPr>
          <w:rFonts w:asciiTheme="majorBidi" w:hAnsiTheme="majorBidi" w:cstheme="majorBidi"/>
          <w:sz w:val="20"/>
          <w:szCs w:val="20"/>
          <w:lang w:bidi="ar-SA"/>
        </w:rPr>
        <w:t xml:space="preserve"> (Fig. </w:t>
      </w:r>
      <w:r w:rsidR="00CA1570" w:rsidRPr="00DC452F">
        <w:rPr>
          <w:rFonts w:asciiTheme="majorBidi" w:hAnsiTheme="majorBidi" w:cstheme="majorBidi"/>
          <w:sz w:val="20"/>
          <w:szCs w:val="20"/>
          <w:lang w:bidi="ar-SA"/>
        </w:rPr>
        <w:t>S2</w:t>
      </w:r>
      <w:r w:rsidRPr="00DC452F">
        <w:rPr>
          <w:rFonts w:asciiTheme="majorBidi" w:hAnsiTheme="majorBidi" w:cstheme="majorBidi"/>
          <w:sz w:val="20"/>
          <w:szCs w:val="20"/>
          <w:lang w:bidi="ar-SA"/>
        </w:rPr>
        <w:t xml:space="preserve">B). </w:t>
      </w:r>
    </w:p>
    <w:p w:rsidR="00CA1570" w:rsidRPr="00DC452F" w:rsidRDefault="00CA1570" w:rsidP="00CA1570">
      <w:pPr>
        <w:spacing w:line="480" w:lineRule="auto"/>
        <w:jc w:val="center"/>
        <w:rPr>
          <w:rFonts w:asciiTheme="majorBidi" w:hAnsiTheme="majorBidi" w:cstheme="majorBidi"/>
          <w:sz w:val="20"/>
          <w:szCs w:val="20"/>
          <w:lang w:bidi="ar-SA"/>
        </w:rPr>
      </w:pPr>
      <w:r w:rsidRPr="00DC452F">
        <w:rPr>
          <w:rFonts w:asciiTheme="majorBidi" w:hAnsiTheme="majorBidi" w:cstheme="majorBidi"/>
          <w:sz w:val="20"/>
          <w:szCs w:val="20"/>
          <w:lang w:bidi="ar-SA"/>
        </w:rPr>
        <w:t>Fig. S1</w:t>
      </w:r>
    </w:p>
    <w:p w:rsidR="00CA1570" w:rsidRPr="00DC452F" w:rsidRDefault="00CA1570" w:rsidP="00CA1570">
      <w:pPr>
        <w:spacing w:line="480" w:lineRule="auto"/>
        <w:jc w:val="center"/>
        <w:rPr>
          <w:rFonts w:asciiTheme="majorBidi" w:hAnsiTheme="majorBidi" w:cstheme="majorBidi"/>
          <w:sz w:val="20"/>
          <w:szCs w:val="20"/>
          <w:lang w:bidi="ar-SA"/>
        </w:rPr>
      </w:pPr>
      <w:r w:rsidRPr="00DC452F">
        <w:rPr>
          <w:noProof/>
          <w:lang w:bidi="ar-SA"/>
        </w:rPr>
        <w:lastRenderedPageBreak/>
        <w:drawing>
          <wp:inline distT="0" distB="0" distL="0" distR="0" wp14:anchorId="305E77E6" wp14:editId="332A6DA3">
            <wp:extent cx="4696460" cy="6605905"/>
            <wp:effectExtent l="0" t="0" r="8890" b="4445"/>
            <wp:docPr id="1" name="Picture 1" descr="D:\Dr mehrabi\4iranian journal of biotechnology\paper\new fig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 mehrabi\4iranian journal of biotechnology\paper\new figure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6460" cy="6605905"/>
                    </a:xfrm>
                    <a:prstGeom prst="rect">
                      <a:avLst/>
                    </a:prstGeom>
                    <a:noFill/>
                    <a:ln>
                      <a:noFill/>
                    </a:ln>
                  </pic:spPr>
                </pic:pic>
              </a:graphicData>
            </a:graphic>
          </wp:inline>
        </w:drawing>
      </w:r>
    </w:p>
    <w:p w:rsidR="00CA1570" w:rsidRPr="00DC452F" w:rsidRDefault="00CA1570" w:rsidP="00CA1570">
      <w:pPr>
        <w:spacing w:line="480" w:lineRule="auto"/>
        <w:jc w:val="center"/>
        <w:rPr>
          <w:rFonts w:asciiTheme="majorBidi" w:hAnsiTheme="majorBidi" w:cstheme="majorBidi"/>
          <w:sz w:val="20"/>
          <w:szCs w:val="20"/>
          <w:lang w:bidi="ar-SA"/>
        </w:rPr>
      </w:pPr>
    </w:p>
    <w:p w:rsidR="00CA1570" w:rsidRPr="00DC452F" w:rsidRDefault="00CA1570" w:rsidP="00CA1570">
      <w:pPr>
        <w:spacing w:line="480" w:lineRule="auto"/>
        <w:jc w:val="both"/>
        <w:rPr>
          <w:rFonts w:asciiTheme="majorBidi" w:hAnsiTheme="majorBidi" w:cstheme="majorBidi"/>
          <w:sz w:val="20"/>
          <w:szCs w:val="20"/>
          <w:lang w:bidi="ar-SA"/>
        </w:rPr>
      </w:pPr>
      <w:r w:rsidRPr="00227B5A">
        <w:rPr>
          <w:rFonts w:asciiTheme="majorBidi" w:hAnsiTheme="majorBidi" w:cstheme="majorBidi"/>
          <w:b/>
          <w:bCs/>
          <w:sz w:val="20"/>
          <w:szCs w:val="20"/>
          <w:lang w:bidi="ar-SA"/>
        </w:rPr>
        <w:t xml:space="preserve">Fig. S1. </w:t>
      </w:r>
      <w:r w:rsidRPr="00227B5A">
        <w:rPr>
          <w:rFonts w:asciiTheme="majorBidi" w:hAnsiTheme="majorBidi" w:cstheme="majorBidi"/>
          <w:sz w:val="20"/>
          <w:szCs w:val="20"/>
          <w:lang w:bidi="ar-SA"/>
        </w:rPr>
        <w:t>Effect of carbon (A) and nitrogen (B) sources on</w:t>
      </w:r>
      <w:r w:rsidR="00675E8B" w:rsidRPr="00227B5A">
        <w:rPr>
          <w:rFonts w:asciiTheme="majorBidi" w:hAnsiTheme="majorBidi" w:cstheme="majorBidi"/>
          <w:sz w:val="20"/>
          <w:szCs w:val="20"/>
          <w:lang w:bidi="ar-SA"/>
        </w:rPr>
        <w:t xml:space="preserve"> the</w:t>
      </w:r>
      <w:r w:rsidRPr="00227B5A">
        <w:rPr>
          <w:rFonts w:asciiTheme="majorBidi" w:hAnsiTheme="majorBidi" w:cstheme="majorBidi"/>
          <w:sz w:val="20"/>
          <w:szCs w:val="20"/>
          <w:lang w:bidi="ar-SA"/>
        </w:rPr>
        <w:t xml:space="preserve"> production of protease DMEM05. Data are represen</w:t>
      </w:r>
      <w:r w:rsidR="00675E8B" w:rsidRPr="00227B5A">
        <w:rPr>
          <w:rFonts w:asciiTheme="majorBidi" w:hAnsiTheme="majorBidi" w:cstheme="majorBidi"/>
          <w:sz w:val="20"/>
          <w:szCs w:val="20"/>
          <w:lang w:bidi="ar-SA"/>
        </w:rPr>
        <w:t>ta</w:t>
      </w:r>
      <w:r w:rsidRPr="00227B5A">
        <w:rPr>
          <w:rFonts w:asciiTheme="majorBidi" w:hAnsiTheme="majorBidi" w:cstheme="majorBidi"/>
          <w:sz w:val="20"/>
          <w:szCs w:val="20"/>
          <w:lang w:bidi="ar-SA"/>
        </w:rPr>
        <w:t>tive of at least three independent experiment</w:t>
      </w:r>
      <w:r w:rsidR="00675E8B" w:rsidRPr="00227B5A">
        <w:rPr>
          <w:rFonts w:asciiTheme="majorBidi" w:hAnsiTheme="majorBidi" w:cstheme="majorBidi"/>
          <w:sz w:val="20"/>
          <w:szCs w:val="20"/>
          <w:lang w:bidi="ar-SA"/>
        </w:rPr>
        <w:t>s</w:t>
      </w:r>
      <w:r w:rsidRPr="00227B5A">
        <w:rPr>
          <w:rFonts w:asciiTheme="majorBidi" w:hAnsiTheme="majorBidi" w:cstheme="majorBidi"/>
          <w:sz w:val="20"/>
          <w:szCs w:val="20"/>
          <w:lang w:bidi="ar-SA"/>
        </w:rPr>
        <w:t xml:space="preserve"> (the error bars indicate ±SD).</w:t>
      </w:r>
    </w:p>
    <w:p w:rsidR="00CA1570" w:rsidRPr="00DC452F" w:rsidRDefault="00CA1570" w:rsidP="00DC452F">
      <w:pPr>
        <w:spacing w:line="480" w:lineRule="auto"/>
        <w:rPr>
          <w:rFonts w:asciiTheme="majorBidi" w:hAnsiTheme="majorBidi" w:cstheme="majorBidi"/>
          <w:sz w:val="20"/>
          <w:szCs w:val="20"/>
          <w:lang w:bidi="ar-SA"/>
        </w:rPr>
      </w:pPr>
    </w:p>
    <w:p w:rsidR="00CA1570" w:rsidRPr="00DC452F" w:rsidRDefault="00CA1570" w:rsidP="00CA1570">
      <w:pPr>
        <w:spacing w:line="480" w:lineRule="auto"/>
        <w:jc w:val="center"/>
        <w:rPr>
          <w:rFonts w:asciiTheme="majorBidi" w:hAnsiTheme="majorBidi" w:cstheme="majorBidi"/>
          <w:sz w:val="20"/>
          <w:szCs w:val="20"/>
          <w:lang w:bidi="ar-SA"/>
        </w:rPr>
      </w:pPr>
    </w:p>
    <w:p w:rsidR="00ED3BAD" w:rsidRPr="00DC452F" w:rsidRDefault="00ED3BAD" w:rsidP="00ED3BAD">
      <w:pPr>
        <w:spacing w:line="480" w:lineRule="auto"/>
        <w:jc w:val="both"/>
        <w:rPr>
          <w:rFonts w:asciiTheme="majorBidi" w:hAnsiTheme="majorBidi" w:cstheme="majorBidi"/>
          <w:b/>
          <w:bCs/>
          <w:sz w:val="20"/>
          <w:szCs w:val="20"/>
          <w:lang w:bidi="ar-SA"/>
        </w:rPr>
      </w:pPr>
      <w:r w:rsidRPr="00DC452F">
        <w:rPr>
          <w:rFonts w:asciiTheme="majorBidi" w:hAnsiTheme="majorBidi" w:cstheme="majorBidi"/>
          <w:b/>
          <w:bCs/>
          <w:sz w:val="20"/>
          <w:szCs w:val="20"/>
          <w:lang w:bidi="ar-SA"/>
        </w:rPr>
        <w:t xml:space="preserve">3S2. </w:t>
      </w:r>
      <w:bookmarkStart w:id="1" w:name="_Hlk49249144"/>
      <w:r w:rsidRPr="00DC452F">
        <w:rPr>
          <w:rFonts w:asciiTheme="majorBidi" w:hAnsiTheme="majorBidi" w:cstheme="majorBidi"/>
          <w:b/>
          <w:bCs/>
          <w:sz w:val="20"/>
          <w:szCs w:val="20"/>
          <w:lang w:bidi="ar-SA"/>
        </w:rPr>
        <w:t xml:space="preserve">Optimization of Protease production </w:t>
      </w:r>
      <w:bookmarkEnd w:id="1"/>
      <w:r w:rsidRPr="00DC452F">
        <w:rPr>
          <w:rFonts w:asciiTheme="majorBidi" w:hAnsiTheme="majorBidi" w:cstheme="majorBidi"/>
          <w:b/>
          <w:bCs/>
          <w:sz w:val="20"/>
          <w:szCs w:val="20"/>
          <w:lang w:bidi="ar-SA"/>
        </w:rPr>
        <w:t>by one- factor- at- a- time method</w:t>
      </w:r>
    </w:p>
    <w:p w:rsidR="00ED3BAD" w:rsidRPr="00DC452F" w:rsidRDefault="00ED3BAD" w:rsidP="00ED3BAD">
      <w:pPr>
        <w:spacing w:line="480" w:lineRule="auto"/>
        <w:jc w:val="both"/>
        <w:rPr>
          <w:rFonts w:asciiTheme="majorBidi" w:hAnsiTheme="majorBidi" w:cstheme="majorBidi"/>
          <w:sz w:val="20"/>
          <w:szCs w:val="20"/>
          <w:lang w:bidi="ar-SA"/>
        </w:rPr>
      </w:pPr>
      <w:r w:rsidRPr="00DC452F">
        <w:rPr>
          <w:rFonts w:asciiTheme="majorBidi" w:hAnsiTheme="majorBidi" w:cstheme="majorBidi"/>
          <w:sz w:val="20"/>
          <w:szCs w:val="20"/>
          <w:lang w:bidi="ar-SA"/>
        </w:rPr>
        <w:t xml:space="preserve">The incubation times were selected from 24 to 96 h, and the maximum bacterial growth and protease production were achieved at 72 h. The best bacterial growth and enzyme production were obtained at pH 7. Within the wide range of </w:t>
      </w:r>
      <w:bookmarkStart w:id="2" w:name="_Hlk6598668"/>
      <w:r w:rsidRPr="00DC452F">
        <w:rPr>
          <w:rFonts w:asciiTheme="majorBidi" w:hAnsiTheme="majorBidi" w:cstheme="majorBidi"/>
          <w:sz w:val="20"/>
          <w:szCs w:val="20"/>
          <w:lang w:bidi="ar-SA"/>
        </w:rPr>
        <w:t>tested temperature</w:t>
      </w:r>
      <w:bookmarkEnd w:id="2"/>
      <w:r w:rsidRPr="00DC452F">
        <w:rPr>
          <w:rFonts w:asciiTheme="majorBidi" w:hAnsiTheme="majorBidi" w:cstheme="majorBidi"/>
          <w:sz w:val="20"/>
          <w:szCs w:val="20"/>
          <w:lang w:bidi="ar-SA"/>
        </w:rPr>
        <w:t xml:space="preserve">s, the maximum biomass and enzyme production was observed at 37 </w:t>
      </w:r>
      <w:proofErr w:type="spellStart"/>
      <w:r w:rsidRPr="00DC452F">
        <w:rPr>
          <w:rFonts w:asciiTheme="majorBidi" w:hAnsiTheme="majorBidi" w:cstheme="majorBidi"/>
          <w:sz w:val="20"/>
          <w:szCs w:val="20"/>
          <w:vertAlign w:val="superscript"/>
          <w:lang w:bidi="ar-SA"/>
        </w:rPr>
        <w:t>o</w:t>
      </w:r>
      <w:r w:rsidRPr="00DC452F">
        <w:rPr>
          <w:rFonts w:asciiTheme="majorBidi" w:hAnsiTheme="majorBidi" w:cstheme="majorBidi"/>
          <w:sz w:val="20"/>
          <w:szCs w:val="20"/>
          <w:lang w:bidi="ar-SA"/>
        </w:rPr>
        <w:t>C</w:t>
      </w:r>
      <w:proofErr w:type="spellEnd"/>
      <w:r w:rsidRPr="00DC452F">
        <w:rPr>
          <w:rFonts w:asciiTheme="majorBidi" w:hAnsiTheme="majorBidi" w:cstheme="majorBidi"/>
          <w:sz w:val="20"/>
          <w:szCs w:val="20"/>
          <w:lang w:bidi="ar-SA"/>
        </w:rPr>
        <w:t xml:space="preserve"> (</w:t>
      </w:r>
      <w:r w:rsidR="00DC452F" w:rsidRPr="00DC452F">
        <w:rPr>
          <w:rFonts w:asciiTheme="majorBidi" w:hAnsiTheme="majorBidi" w:cstheme="majorBidi"/>
          <w:sz w:val="20"/>
          <w:szCs w:val="20"/>
          <w:lang w:bidi="ar-SA"/>
        </w:rPr>
        <w:t>Table S1</w:t>
      </w:r>
      <w:r w:rsidRPr="00DC452F">
        <w:rPr>
          <w:rFonts w:asciiTheme="majorBidi" w:hAnsiTheme="majorBidi" w:cstheme="majorBidi"/>
          <w:sz w:val="20"/>
          <w:szCs w:val="20"/>
          <w:lang w:bidi="ar-SA"/>
        </w:rPr>
        <w:t>).</w:t>
      </w:r>
    </w:p>
    <w:p w:rsidR="00ED3BAD" w:rsidRPr="00DC452F" w:rsidRDefault="00ED3BAD" w:rsidP="00ED3BAD">
      <w:pPr>
        <w:spacing w:line="480" w:lineRule="auto"/>
        <w:jc w:val="both"/>
        <w:rPr>
          <w:rFonts w:asciiTheme="majorBidi" w:hAnsiTheme="majorBidi" w:cstheme="majorBidi"/>
          <w:b/>
          <w:bCs/>
          <w:sz w:val="20"/>
          <w:szCs w:val="20"/>
          <w:lang w:bidi="ar-SA"/>
        </w:rPr>
      </w:pPr>
      <w:r w:rsidRPr="00DC452F">
        <w:rPr>
          <w:rFonts w:asciiTheme="majorBidi" w:hAnsiTheme="majorBidi" w:cstheme="majorBidi"/>
          <w:b/>
          <w:bCs/>
          <w:sz w:val="20"/>
          <w:szCs w:val="20"/>
          <w:lang w:bidi="ar-SA"/>
        </w:rPr>
        <w:t>3S3. Optimization of protease production by RSM</w:t>
      </w:r>
    </w:p>
    <w:p w:rsidR="00ED3BAD" w:rsidRPr="00DC452F" w:rsidRDefault="00ED3BAD" w:rsidP="00250EDF">
      <w:pPr>
        <w:spacing w:line="480" w:lineRule="auto"/>
        <w:jc w:val="both"/>
        <w:rPr>
          <w:rFonts w:asciiTheme="majorBidi" w:hAnsiTheme="majorBidi"/>
          <w:b/>
          <w:bCs/>
          <w:sz w:val="20"/>
          <w:szCs w:val="20"/>
        </w:rPr>
      </w:pPr>
      <w:r w:rsidRPr="00227B5A">
        <w:rPr>
          <w:rFonts w:asciiTheme="majorBidi" w:hAnsiTheme="majorBidi" w:cstheme="majorBidi"/>
          <w:sz w:val="20"/>
          <w:szCs w:val="20"/>
        </w:rPr>
        <w:t>The results of CCD (</w:t>
      </w:r>
      <w:r w:rsidR="00DC452F" w:rsidRPr="00227B5A">
        <w:rPr>
          <w:rFonts w:asciiTheme="majorBidi" w:hAnsiTheme="majorBidi" w:cstheme="majorBidi"/>
          <w:sz w:val="20"/>
          <w:szCs w:val="20"/>
        </w:rPr>
        <w:t>Table S2</w:t>
      </w:r>
      <w:r w:rsidRPr="00227B5A">
        <w:rPr>
          <w:rFonts w:asciiTheme="majorBidi" w:hAnsiTheme="majorBidi" w:cstheme="majorBidi"/>
          <w:sz w:val="20"/>
          <w:szCs w:val="20"/>
        </w:rPr>
        <w:t>) and ANOVA (</w:t>
      </w:r>
      <w:r w:rsidR="00DC452F" w:rsidRPr="00227B5A">
        <w:rPr>
          <w:rFonts w:asciiTheme="majorBidi" w:hAnsiTheme="majorBidi" w:cstheme="majorBidi"/>
          <w:sz w:val="20"/>
          <w:szCs w:val="20"/>
        </w:rPr>
        <w:t>Table S3</w:t>
      </w:r>
      <w:r w:rsidRPr="00227B5A">
        <w:rPr>
          <w:rFonts w:asciiTheme="majorBidi" w:hAnsiTheme="majorBidi" w:cstheme="majorBidi"/>
          <w:sz w:val="20"/>
          <w:szCs w:val="20"/>
        </w:rPr>
        <w:t xml:space="preserve">) were shown. In this context, the chosen model is completely meaningful implying that all variables affect the enzyme activity.  For “lack of fit”, </w:t>
      </w:r>
      <w:bookmarkStart w:id="3" w:name="_Hlk36377040"/>
      <w:r w:rsidR="00675E8B" w:rsidRPr="00227B5A">
        <w:rPr>
          <w:rFonts w:asciiTheme="majorBidi" w:hAnsiTheme="majorBidi" w:cstheme="majorBidi"/>
          <w:sz w:val="20"/>
          <w:szCs w:val="20"/>
        </w:rPr>
        <w:t xml:space="preserve">the </w:t>
      </w:r>
      <w:r w:rsidRPr="00227B5A">
        <w:rPr>
          <w:rFonts w:asciiTheme="majorBidi" w:hAnsiTheme="majorBidi" w:cstheme="majorBidi"/>
          <w:sz w:val="20"/>
          <w:szCs w:val="20"/>
        </w:rPr>
        <w:t xml:space="preserve">p-value </w:t>
      </w:r>
      <w:bookmarkEnd w:id="3"/>
      <w:r w:rsidRPr="00227B5A">
        <w:rPr>
          <w:rFonts w:asciiTheme="majorBidi" w:hAnsiTheme="majorBidi" w:cstheme="majorBidi"/>
          <w:sz w:val="20"/>
          <w:szCs w:val="20"/>
        </w:rPr>
        <w:t xml:space="preserve">is determining factor that a fit model and/or model is not reached by chance and error. </w:t>
      </w:r>
      <w:r w:rsidR="00DC452F" w:rsidRPr="00227B5A">
        <w:rPr>
          <w:rFonts w:asciiTheme="majorBidi" w:hAnsiTheme="majorBidi" w:cstheme="majorBidi"/>
          <w:sz w:val="20"/>
          <w:szCs w:val="20"/>
        </w:rPr>
        <w:t>Table S3</w:t>
      </w:r>
      <w:r w:rsidRPr="00227B5A">
        <w:rPr>
          <w:rFonts w:asciiTheme="majorBidi" w:hAnsiTheme="majorBidi" w:cstheme="majorBidi"/>
          <w:sz w:val="20"/>
          <w:szCs w:val="20"/>
        </w:rPr>
        <w:t xml:space="preserve"> showed statistical data for enzyme activity response. The coefficient of determination (R</w:t>
      </w:r>
      <w:r w:rsidRPr="00227B5A">
        <w:rPr>
          <w:rFonts w:asciiTheme="majorBidi" w:hAnsiTheme="majorBidi" w:cstheme="majorBidi"/>
          <w:sz w:val="20"/>
          <w:szCs w:val="20"/>
          <w:vertAlign w:val="superscript"/>
        </w:rPr>
        <w:t>2</w:t>
      </w:r>
      <w:r w:rsidRPr="00227B5A">
        <w:rPr>
          <w:rFonts w:asciiTheme="majorBidi" w:hAnsiTheme="majorBidi" w:cstheme="majorBidi"/>
          <w:sz w:val="20"/>
          <w:szCs w:val="20"/>
        </w:rPr>
        <w:t>) is about 98 meaning that 98% of the achieved data</w:t>
      </w:r>
      <w:r w:rsidR="00675E8B" w:rsidRPr="00227B5A">
        <w:rPr>
          <w:rFonts w:asciiTheme="majorBidi" w:hAnsiTheme="majorBidi" w:cstheme="majorBidi"/>
          <w:sz w:val="20"/>
          <w:szCs w:val="20"/>
        </w:rPr>
        <w:t xml:space="preserve"> is</w:t>
      </w:r>
      <w:r w:rsidRPr="00227B5A">
        <w:rPr>
          <w:rFonts w:asciiTheme="majorBidi" w:hAnsiTheme="majorBidi" w:cstheme="majorBidi"/>
          <w:sz w:val="20"/>
          <w:szCs w:val="20"/>
        </w:rPr>
        <w:t xml:space="preserve"> </w:t>
      </w:r>
      <w:r w:rsidR="00250EDF" w:rsidRPr="00227B5A">
        <w:rPr>
          <w:rFonts w:asciiTheme="majorBidi" w:hAnsiTheme="majorBidi" w:cstheme="majorBidi"/>
          <w:sz w:val="20"/>
          <w:szCs w:val="20"/>
        </w:rPr>
        <w:t>under</w:t>
      </w:r>
      <w:r w:rsidRPr="00227B5A">
        <w:rPr>
          <w:rFonts w:asciiTheme="majorBidi" w:hAnsiTheme="majorBidi" w:cstheme="majorBidi"/>
          <w:sz w:val="20"/>
          <w:szCs w:val="20"/>
        </w:rPr>
        <w:t xml:space="preserve"> anticipated values. Accordingly, the </w:t>
      </w:r>
      <w:r w:rsidRPr="00227B5A">
        <w:rPr>
          <w:rFonts w:asciiTheme="majorBidi" w:hAnsiTheme="majorBidi"/>
          <w:sz w:val="20"/>
          <w:szCs w:val="20"/>
        </w:rPr>
        <w:t>final equation in terms of coded factors</w:t>
      </w:r>
      <w:r w:rsidRPr="00227B5A">
        <w:rPr>
          <w:rFonts w:asciiTheme="majorBidi" w:hAnsiTheme="majorBidi"/>
          <w:b/>
          <w:bCs/>
          <w:sz w:val="20"/>
          <w:szCs w:val="20"/>
        </w:rPr>
        <w:t xml:space="preserve"> </w:t>
      </w:r>
      <w:r w:rsidRPr="00227B5A">
        <w:rPr>
          <w:rFonts w:asciiTheme="majorBidi" w:hAnsiTheme="majorBidi" w:cstheme="majorBidi"/>
          <w:sz w:val="20"/>
          <w:szCs w:val="20"/>
        </w:rPr>
        <w:t>for enzyme activity was obtained as below:</w:t>
      </w:r>
    </w:p>
    <w:tbl>
      <w:tblPr>
        <w:tblW w:w="0" w:type="auto"/>
        <w:tblCellSpacing w:w="15" w:type="dxa"/>
        <w:tblLook w:val="04A0" w:firstRow="1" w:lastRow="0" w:firstColumn="1" w:lastColumn="0" w:noHBand="0" w:noVBand="1"/>
      </w:tblPr>
      <w:tblGrid>
        <w:gridCol w:w="1574"/>
        <w:gridCol w:w="353"/>
      </w:tblGrid>
      <w:tr w:rsidR="00DC452F" w:rsidRPr="00DC452F" w:rsidTr="00ED153F">
        <w:trPr>
          <w:tblCellSpacing w:w="15" w:type="dxa"/>
        </w:trPr>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rPr>
                <w:rFonts w:ascii="Times New Roman" w:eastAsia="Calibri" w:hAnsi="Times New Roman" w:cs="Times New Roman"/>
                <w:sz w:val="20"/>
                <w:szCs w:val="20"/>
              </w:rPr>
            </w:pPr>
            <w:r w:rsidRPr="00DC452F">
              <w:rPr>
                <w:rFonts w:ascii="Times New Roman" w:eastAsia="Calibri" w:hAnsi="Times New Roman" w:cs="Times New Roman"/>
                <w:sz w:val="20"/>
                <w:szCs w:val="20"/>
              </w:rPr>
              <w:t>(Enzyme activity)²</w:t>
            </w:r>
          </w:p>
        </w:tc>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rPr>
                <w:rFonts w:ascii="Times New Roman" w:eastAsia="Calibri" w:hAnsi="Times New Roman" w:cs="Times New Roman"/>
                <w:sz w:val="20"/>
                <w:szCs w:val="20"/>
              </w:rPr>
            </w:pPr>
            <w:r w:rsidRPr="00DC452F">
              <w:rPr>
                <w:rFonts w:ascii="Times New Roman" w:eastAsia="Calibri" w:hAnsi="Times New Roman" w:cs="Times New Roman"/>
                <w:sz w:val="20"/>
                <w:szCs w:val="20"/>
              </w:rPr>
              <w:t>=</w:t>
            </w:r>
          </w:p>
        </w:tc>
      </w:tr>
      <w:tr w:rsidR="00DC452F" w:rsidRPr="00DC452F" w:rsidTr="00ED153F">
        <w:trPr>
          <w:tblCellSpacing w:w="15" w:type="dxa"/>
        </w:trPr>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jc w:val="right"/>
              <w:rPr>
                <w:rFonts w:ascii="Times New Roman" w:eastAsia="Calibri" w:hAnsi="Times New Roman" w:cs="Times New Roman"/>
                <w:sz w:val="20"/>
                <w:szCs w:val="20"/>
              </w:rPr>
            </w:pPr>
            <w:r w:rsidRPr="00DC452F">
              <w:rPr>
                <w:rFonts w:ascii="Times New Roman" w:eastAsia="Calibri" w:hAnsi="Times New Roman" w:cs="Times New Roman"/>
                <w:sz w:val="20"/>
                <w:szCs w:val="20"/>
                <w:rtl/>
              </w:rPr>
              <w:t xml:space="preserve">  </w:t>
            </w:r>
            <w:r w:rsidRPr="00DC452F">
              <w:rPr>
                <w:rFonts w:ascii="Times New Roman" w:eastAsia="Calibri" w:hAnsi="Times New Roman" w:cs="Times New Roman"/>
                <w:sz w:val="20"/>
                <w:szCs w:val="20"/>
              </w:rPr>
              <w:t>+275.17</w:t>
            </w:r>
          </w:p>
        </w:tc>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line="240" w:lineRule="auto"/>
              <w:rPr>
                <w:rFonts w:ascii="Times New Roman" w:eastAsia="Calibri" w:hAnsi="Times New Roman" w:cs="Times New Roman"/>
                <w:sz w:val="20"/>
                <w:szCs w:val="20"/>
              </w:rPr>
            </w:pPr>
          </w:p>
        </w:tc>
      </w:tr>
      <w:tr w:rsidR="00DC452F" w:rsidRPr="00DC452F" w:rsidTr="00ED153F">
        <w:trPr>
          <w:tblCellSpacing w:w="15" w:type="dxa"/>
        </w:trPr>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jc w:val="right"/>
              <w:rPr>
                <w:rFonts w:ascii="Times New Roman" w:eastAsia="Calibri" w:hAnsi="Times New Roman" w:cs="Times New Roman"/>
                <w:sz w:val="20"/>
                <w:szCs w:val="20"/>
              </w:rPr>
            </w:pPr>
            <w:r w:rsidRPr="00DC452F">
              <w:rPr>
                <w:rFonts w:ascii="Times New Roman" w:eastAsia="Calibri" w:hAnsi="Times New Roman" w:cs="Times New Roman"/>
                <w:sz w:val="20"/>
                <w:szCs w:val="20"/>
              </w:rPr>
              <w:t>+15.37</w:t>
            </w:r>
          </w:p>
        </w:tc>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rPr>
                <w:rFonts w:ascii="Times New Roman" w:eastAsia="Calibri" w:hAnsi="Times New Roman" w:cs="Times New Roman"/>
                <w:sz w:val="20"/>
                <w:szCs w:val="20"/>
              </w:rPr>
            </w:pPr>
            <w:r w:rsidRPr="00DC452F">
              <w:rPr>
                <w:rFonts w:ascii="Times New Roman" w:eastAsia="Calibri" w:hAnsi="Times New Roman" w:cs="Times New Roman"/>
                <w:sz w:val="20"/>
                <w:szCs w:val="20"/>
              </w:rPr>
              <w:t>A</w:t>
            </w:r>
          </w:p>
        </w:tc>
      </w:tr>
      <w:tr w:rsidR="00DC452F" w:rsidRPr="00DC452F" w:rsidTr="00ED153F">
        <w:trPr>
          <w:tblCellSpacing w:w="15" w:type="dxa"/>
        </w:trPr>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jc w:val="right"/>
              <w:rPr>
                <w:rFonts w:ascii="Times New Roman" w:eastAsia="Calibri" w:hAnsi="Times New Roman" w:cs="Times New Roman"/>
                <w:sz w:val="20"/>
                <w:szCs w:val="20"/>
              </w:rPr>
            </w:pPr>
            <w:r w:rsidRPr="00DC452F">
              <w:rPr>
                <w:rFonts w:ascii="Times New Roman" w:eastAsia="Calibri" w:hAnsi="Times New Roman" w:cs="Times New Roman"/>
                <w:sz w:val="20"/>
                <w:szCs w:val="20"/>
              </w:rPr>
              <w:t>+10.62</w:t>
            </w:r>
          </w:p>
        </w:tc>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rPr>
                <w:rFonts w:ascii="Times New Roman" w:eastAsia="Calibri" w:hAnsi="Times New Roman" w:cs="Times New Roman"/>
                <w:sz w:val="20"/>
                <w:szCs w:val="20"/>
              </w:rPr>
            </w:pPr>
            <w:r w:rsidRPr="00DC452F">
              <w:rPr>
                <w:rFonts w:ascii="Times New Roman" w:eastAsia="Calibri" w:hAnsi="Times New Roman" w:cs="Times New Roman"/>
                <w:sz w:val="20"/>
                <w:szCs w:val="20"/>
              </w:rPr>
              <w:t>B</w:t>
            </w:r>
          </w:p>
        </w:tc>
      </w:tr>
      <w:tr w:rsidR="00DC452F" w:rsidRPr="00DC452F" w:rsidTr="00ED153F">
        <w:trPr>
          <w:tblCellSpacing w:w="15" w:type="dxa"/>
        </w:trPr>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jc w:val="right"/>
              <w:rPr>
                <w:rFonts w:ascii="Times New Roman" w:eastAsia="Calibri" w:hAnsi="Times New Roman" w:cs="Times New Roman"/>
                <w:sz w:val="20"/>
                <w:szCs w:val="20"/>
              </w:rPr>
            </w:pPr>
            <w:r w:rsidRPr="00DC452F">
              <w:rPr>
                <w:rFonts w:ascii="Times New Roman" w:eastAsia="Calibri" w:hAnsi="Times New Roman" w:cs="Times New Roman"/>
                <w:sz w:val="20"/>
                <w:szCs w:val="20"/>
              </w:rPr>
              <w:t>-27.18</w:t>
            </w:r>
          </w:p>
        </w:tc>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rPr>
                <w:rFonts w:ascii="Times New Roman" w:eastAsia="Calibri" w:hAnsi="Times New Roman" w:cs="Times New Roman"/>
                <w:sz w:val="20"/>
                <w:szCs w:val="20"/>
              </w:rPr>
            </w:pPr>
            <w:r w:rsidRPr="00DC452F">
              <w:rPr>
                <w:rFonts w:ascii="Times New Roman" w:eastAsia="Calibri" w:hAnsi="Times New Roman" w:cs="Times New Roman"/>
                <w:sz w:val="20"/>
                <w:szCs w:val="20"/>
              </w:rPr>
              <w:t>C</w:t>
            </w:r>
          </w:p>
        </w:tc>
      </w:tr>
      <w:tr w:rsidR="00DC452F" w:rsidRPr="00DC452F" w:rsidTr="00ED153F">
        <w:trPr>
          <w:tblCellSpacing w:w="15" w:type="dxa"/>
        </w:trPr>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jc w:val="right"/>
              <w:rPr>
                <w:rFonts w:ascii="Times New Roman" w:eastAsia="Calibri" w:hAnsi="Times New Roman" w:cs="Times New Roman"/>
                <w:sz w:val="20"/>
                <w:szCs w:val="20"/>
              </w:rPr>
            </w:pPr>
            <w:r w:rsidRPr="00DC452F">
              <w:rPr>
                <w:rFonts w:ascii="Times New Roman" w:eastAsia="Calibri" w:hAnsi="Times New Roman" w:cs="Times New Roman"/>
                <w:sz w:val="20"/>
                <w:szCs w:val="20"/>
              </w:rPr>
              <w:t>+43.52</w:t>
            </w:r>
          </w:p>
        </w:tc>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rPr>
                <w:rFonts w:ascii="Times New Roman" w:eastAsia="Calibri" w:hAnsi="Times New Roman" w:cs="Times New Roman"/>
                <w:sz w:val="20"/>
                <w:szCs w:val="20"/>
              </w:rPr>
            </w:pPr>
            <w:r w:rsidRPr="00DC452F">
              <w:rPr>
                <w:rFonts w:ascii="Times New Roman" w:eastAsia="Calibri" w:hAnsi="Times New Roman" w:cs="Times New Roman"/>
                <w:sz w:val="20"/>
                <w:szCs w:val="20"/>
              </w:rPr>
              <w:t>AB</w:t>
            </w:r>
          </w:p>
        </w:tc>
      </w:tr>
      <w:tr w:rsidR="00DC452F" w:rsidRPr="00DC452F" w:rsidTr="00ED153F">
        <w:trPr>
          <w:tblCellSpacing w:w="15" w:type="dxa"/>
        </w:trPr>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jc w:val="right"/>
              <w:rPr>
                <w:rFonts w:ascii="Times New Roman" w:eastAsia="Calibri" w:hAnsi="Times New Roman" w:cs="Times New Roman"/>
                <w:sz w:val="20"/>
                <w:szCs w:val="20"/>
              </w:rPr>
            </w:pPr>
            <w:r w:rsidRPr="00DC452F">
              <w:rPr>
                <w:rFonts w:ascii="Times New Roman" w:eastAsia="Calibri" w:hAnsi="Times New Roman" w:cs="Times New Roman"/>
                <w:sz w:val="20"/>
                <w:szCs w:val="20"/>
              </w:rPr>
              <w:t>-22.59</w:t>
            </w:r>
          </w:p>
        </w:tc>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rPr>
                <w:rFonts w:ascii="Times New Roman" w:eastAsia="Calibri" w:hAnsi="Times New Roman" w:cs="Times New Roman"/>
                <w:sz w:val="20"/>
                <w:szCs w:val="20"/>
              </w:rPr>
            </w:pPr>
            <w:r w:rsidRPr="00DC452F">
              <w:rPr>
                <w:rFonts w:ascii="Times New Roman" w:eastAsia="Calibri" w:hAnsi="Times New Roman" w:cs="Times New Roman"/>
                <w:sz w:val="20"/>
                <w:szCs w:val="20"/>
              </w:rPr>
              <w:t>AC</w:t>
            </w:r>
          </w:p>
        </w:tc>
      </w:tr>
      <w:tr w:rsidR="00DC452F" w:rsidRPr="00DC452F" w:rsidTr="00ED153F">
        <w:trPr>
          <w:tblCellSpacing w:w="15" w:type="dxa"/>
        </w:trPr>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jc w:val="right"/>
              <w:rPr>
                <w:rFonts w:ascii="Times New Roman" w:eastAsia="Calibri" w:hAnsi="Times New Roman" w:cs="Times New Roman"/>
                <w:sz w:val="20"/>
                <w:szCs w:val="20"/>
              </w:rPr>
            </w:pPr>
            <w:r w:rsidRPr="00DC452F">
              <w:rPr>
                <w:rFonts w:ascii="Times New Roman" w:eastAsia="Calibri" w:hAnsi="Times New Roman" w:cs="Times New Roman"/>
                <w:sz w:val="20"/>
                <w:szCs w:val="20"/>
              </w:rPr>
              <w:t>-16.67</w:t>
            </w:r>
          </w:p>
        </w:tc>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rPr>
                <w:rFonts w:ascii="Times New Roman" w:eastAsia="Calibri" w:hAnsi="Times New Roman" w:cs="Times New Roman"/>
                <w:sz w:val="20"/>
                <w:szCs w:val="20"/>
              </w:rPr>
            </w:pPr>
            <w:r w:rsidRPr="00DC452F">
              <w:rPr>
                <w:rFonts w:ascii="Times New Roman" w:eastAsia="Calibri" w:hAnsi="Times New Roman" w:cs="Times New Roman"/>
                <w:sz w:val="20"/>
                <w:szCs w:val="20"/>
              </w:rPr>
              <w:t>BC</w:t>
            </w:r>
          </w:p>
        </w:tc>
      </w:tr>
      <w:tr w:rsidR="00DC452F" w:rsidRPr="00DC452F" w:rsidTr="00ED153F">
        <w:trPr>
          <w:tblCellSpacing w:w="15" w:type="dxa"/>
        </w:trPr>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jc w:val="right"/>
              <w:rPr>
                <w:rFonts w:ascii="Times New Roman" w:eastAsia="Calibri" w:hAnsi="Times New Roman" w:cs="Times New Roman"/>
                <w:sz w:val="20"/>
                <w:szCs w:val="20"/>
              </w:rPr>
            </w:pPr>
            <w:r w:rsidRPr="00DC452F">
              <w:rPr>
                <w:rFonts w:ascii="Times New Roman" w:eastAsia="Calibri" w:hAnsi="Times New Roman" w:cs="Times New Roman"/>
                <w:sz w:val="20"/>
                <w:szCs w:val="20"/>
              </w:rPr>
              <w:t>-15.40</w:t>
            </w:r>
          </w:p>
        </w:tc>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rPr>
                <w:rFonts w:ascii="Times New Roman" w:eastAsia="Calibri" w:hAnsi="Times New Roman" w:cs="Times New Roman"/>
                <w:sz w:val="20"/>
                <w:szCs w:val="20"/>
              </w:rPr>
            </w:pPr>
            <w:r w:rsidRPr="00DC452F">
              <w:rPr>
                <w:rFonts w:ascii="Times New Roman" w:eastAsia="Calibri" w:hAnsi="Times New Roman" w:cs="Times New Roman"/>
                <w:sz w:val="20"/>
                <w:szCs w:val="20"/>
              </w:rPr>
              <w:t>A²</w:t>
            </w:r>
          </w:p>
        </w:tc>
      </w:tr>
      <w:tr w:rsidR="00DC452F" w:rsidRPr="00DC452F" w:rsidTr="00ED153F">
        <w:trPr>
          <w:tblCellSpacing w:w="15" w:type="dxa"/>
        </w:trPr>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jc w:val="right"/>
              <w:rPr>
                <w:rFonts w:ascii="Times New Roman" w:eastAsia="Calibri" w:hAnsi="Times New Roman" w:cs="Times New Roman"/>
                <w:sz w:val="20"/>
                <w:szCs w:val="20"/>
              </w:rPr>
            </w:pPr>
            <w:r w:rsidRPr="00DC452F">
              <w:rPr>
                <w:rFonts w:ascii="Times New Roman" w:eastAsia="Calibri" w:hAnsi="Times New Roman" w:cs="Times New Roman"/>
                <w:sz w:val="20"/>
                <w:szCs w:val="20"/>
              </w:rPr>
              <w:t>-87.08</w:t>
            </w:r>
          </w:p>
        </w:tc>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rPr>
                <w:rFonts w:ascii="Times New Roman" w:eastAsia="Calibri" w:hAnsi="Times New Roman" w:cs="Times New Roman"/>
                <w:sz w:val="20"/>
                <w:szCs w:val="20"/>
              </w:rPr>
            </w:pPr>
            <w:r w:rsidRPr="00DC452F">
              <w:rPr>
                <w:rFonts w:ascii="Times New Roman" w:eastAsia="Calibri" w:hAnsi="Times New Roman" w:cs="Times New Roman"/>
                <w:sz w:val="20"/>
                <w:szCs w:val="20"/>
              </w:rPr>
              <w:t>B²</w:t>
            </w:r>
          </w:p>
        </w:tc>
      </w:tr>
      <w:tr w:rsidR="00DC452F" w:rsidRPr="00DC452F" w:rsidTr="00ED153F">
        <w:trPr>
          <w:tblCellSpacing w:w="15" w:type="dxa"/>
        </w:trPr>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jc w:val="right"/>
              <w:rPr>
                <w:rFonts w:ascii="Times New Roman" w:eastAsia="Calibri" w:hAnsi="Times New Roman" w:cs="Times New Roman"/>
                <w:sz w:val="20"/>
                <w:szCs w:val="20"/>
              </w:rPr>
            </w:pPr>
            <w:r w:rsidRPr="00DC452F">
              <w:rPr>
                <w:rFonts w:ascii="Times New Roman" w:eastAsia="Calibri" w:hAnsi="Times New Roman" w:cs="Times New Roman"/>
                <w:sz w:val="20"/>
                <w:szCs w:val="20"/>
              </w:rPr>
              <w:t>+45.28</w:t>
            </w:r>
          </w:p>
        </w:tc>
        <w:tc>
          <w:tcPr>
            <w:tcW w:w="0" w:type="auto"/>
            <w:shd w:val="clear" w:color="auto" w:fill="FFFFFF"/>
            <w:tcMar>
              <w:top w:w="15" w:type="dxa"/>
              <w:left w:w="15" w:type="dxa"/>
              <w:bottom w:w="15" w:type="dxa"/>
              <w:right w:w="15" w:type="dxa"/>
            </w:tcMar>
            <w:vAlign w:val="center"/>
            <w:hideMark/>
          </w:tcPr>
          <w:p w:rsidR="00ED3BAD" w:rsidRPr="00DC452F" w:rsidRDefault="00ED3BAD" w:rsidP="00ED153F">
            <w:pPr>
              <w:spacing w:after="0" w:line="240" w:lineRule="auto"/>
              <w:rPr>
                <w:rFonts w:ascii="Times New Roman" w:eastAsia="Calibri" w:hAnsi="Times New Roman" w:cs="Times New Roman"/>
                <w:sz w:val="20"/>
                <w:szCs w:val="20"/>
              </w:rPr>
            </w:pPr>
            <w:r w:rsidRPr="00DC452F">
              <w:rPr>
                <w:rFonts w:ascii="Times New Roman" w:eastAsia="Calibri" w:hAnsi="Times New Roman" w:cs="Times New Roman"/>
                <w:sz w:val="20"/>
                <w:szCs w:val="20"/>
              </w:rPr>
              <w:t>C²</w:t>
            </w:r>
          </w:p>
        </w:tc>
      </w:tr>
    </w:tbl>
    <w:p w:rsidR="00ED3BAD" w:rsidRPr="00DC452F" w:rsidRDefault="00ED3BAD" w:rsidP="00ED3BAD">
      <w:pPr>
        <w:spacing w:line="240" w:lineRule="auto"/>
        <w:jc w:val="both"/>
        <w:rPr>
          <w:rFonts w:asciiTheme="majorBidi" w:hAnsiTheme="majorBidi" w:cstheme="majorBidi"/>
          <w:sz w:val="20"/>
          <w:szCs w:val="20"/>
        </w:rPr>
      </w:pPr>
    </w:p>
    <w:p w:rsidR="00ED3BAD" w:rsidRPr="00DC452F" w:rsidRDefault="00675E8B" w:rsidP="00675E8B">
      <w:pPr>
        <w:spacing w:line="480" w:lineRule="auto"/>
        <w:jc w:val="both"/>
        <w:rPr>
          <w:rFonts w:asciiTheme="majorBidi" w:hAnsiTheme="majorBidi" w:cstheme="majorBidi"/>
          <w:sz w:val="20"/>
          <w:szCs w:val="20"/>
        </w:rPr>
      </w:pPr>
      <w:r w:rsidRPr="00227B5A">
        <w:rPr>
          <w:rFonts w:asciiTheme="majorBidi" w:hAnsiTheme="majorBidi" w:cstheme="majorBidi"/>
          <w:sz w:val="20"/>
          <w:szCs w:val="20"/>
        </w:rPr>
        <w:t>Where</w:t>
      </w:r>
      <w:r w:rsidR="00ED3BAD" w:rsidRPr="00227B5A">
        <w:rPr>
          <w:rFonts w:asciiTheme="majorBidi" w:hAnsiTheme="majorBidi" w:cstheme="majorBidi"/>
          <w:sz w:val="20"/>
          <w:szCs w:val="20"/>
        </w:rPr>
        <w:t xml:space="preserve"> A, B</w:t>
      </w:r>
      <w:r w:rsidRPr="00227B5A">
        <w:rPr>
          <w:rFonts w:asciiTheme="majorBidi" w:hAnsiTheme="majorBidi" w:cstheme="majorBidi"/>
          <w:sz w:val="20"/>
          <w:szCs w:val="20"/>
        </w:rPr>
        <w:t>,</w:t>
      </w:r>
      <w:r w:rsidR="00ED3BAD" w:rsidRPr="00227B5A">
        <w:rPr>
          <w:rFonts w:asciiTheme="majorBidi" w:hAnsiTheme="majorBidi" w:cstheme="majorBidi"/>
          <w:sz w:val="20"/>
          <w:szCs w:val="20"/>
        </w:rPr>
        <w:t xml:space="preserve"> and C are the coded levels of time, pH</w:t>
      </w:r>
      <w:r w:rsidR="00250EDF" w:rsidRPr="00227B5A">
        <w:rPr>
          <w:rFonts w:asciiTheme="majorBidi" w:hAnsiTheme="majorBidi" w:cstheme="majorBidi"/>
          <w:sz w:val="20"/>
          <w:szCs w:val="20"/>
        </w:rPr>
        <w:t>,</w:t>
      </w:r>
      <w:r w:rsidR="00ED3BAD" w:rsidRPr="00227B5A">
        <w:rPr>
          <w:rFonts w:asciiTheme="majorBidi" w:hAnsiTheme="majorBidi" w:cstheme="majorBidi"/>
          <w:sz w:val="20"/>
          <w:szCs w:val="20"/>
        </w:rPr>
        <w:t xml:space="preserve"> and temperature, respectively. B</w:t>
      </w:r>
      <w:r w:rsidR="00ED3BAD" w:rsidRPr="00227B5A">
        <w:rPr>
          <w:rFonts w:asciiTheme="majorBidi" w:hAnsiTheme="majorBidi" w:cstheme="majorBidi"/>
          <w:sz w:val="20"/>
          <w:szCs w:val="20"/>
          <w:vertAlign w:val="superscript"/>
        </w:rPr>
        <w:t>2</w:t>
      </w:r>
      <w:r w:rsidR="00ED3BAD" w:rsidRPr="00227B5A">
        <w:rPr>
          <w:rFonts w:asciiTheme="majorBidi" w:hAnsiTheme="majorBidi" w:cstheme="majorBidi"/>
          <w:sz w:val="20"/>
          <w:szCs w:val="20"/>
        </w:rPr>
        <w:t xml:space="preserve"> has the utmost effect on protease activity. The interaction between time and pH on the activity of </w:t>
      </w:r>
      <w:r w:rsidRPr="00227B5A">
        <w:rPr>
          <w:rFonts w:asciiTheme="majorBidi" w:hAnsiTheme="majorBidi" w:cstheme="majorBidi"/>
          <w:sz w:val="20"/>
          <w:szCs w:val="20"/>
        </w:rPr>
        <w:t xml:space="preserve">the </w:t>
      </w:r>
      <w:r w:rsidR="00ED3BAD" w:rsidRPr="00227B5A">
        <w:rPr>
          <w:rFonts w:asciiTheme="majorBidi" w:hAnsiTheme="majorBidi" w:cstheme="majorBidi"/>
          <w:sz w:val="20"/>
          <w:szCs w:val="20"/>
        </w:rPr>
        <w:t xml:space="preserve">enzyme was shown in Fig. </w:t>
      </w:r>
      <w:r w:rsidR="00DC452F" w:rsidRPr="00227B5A">
        <w:rPr>
          <w:rFonts w:asciiTheme="majorBidi" w:hAnsiTheme="majorBidi" w:cstheme="majorBidi"/>
          <w:sz w:val="20"/>
          <w:szCs w:val="20"/>
        </w:rPr>
        <w:t>S2A</w:t>
      </w:r>
      <w:r w:rsidR="00ED3BAD" w:rsidRPr="00227B5A">
        <w:rPr>
          <w:rFonts w:asciiTheme="majorBidi" w:hAnsiTheme="majorBidi" w:cstheme="majorBidi"/>
          <w:sz w:val="20"/>
          <w:szCs w:val="20"/>
        </w:rPr>
        <w:t xml:space="preserve"> in which the augmentation of time is associated with increased enzyme activity and pH in this state is about 8-9.</w:t>
      </w:r>
      <w:r w:rsidR="00ED3BAD" w:rsidRPr="00227B5A">
        <w:rPr>
          <w:sz w:val="20"/>
          <w:szCs w:val="20"/>
          <w:lang w:val="en"/>
        </w:rPr>
        <w:t xml:space="preserve"> </w:t>
      </w:r>
      <w:r w:rsidR="00ED3BAD" w:rsidRPr="00227B5A">
        <w:rPr>
          <w:rFonts w:asciiTheme="majorBidi" w:hAnsiTheme="majorBidi" w:cstheme="majorBidi"/>
          <w:sz w:val="20"/>
          <w:szCs w:val="20"/>
          <w:lang w:val="en"/>
        </w:rPr>
        <w:t>We concluded that under these conditions, pH increases to about 9, increasing the enzymatic activity and gradually decreasing the activity from 9 onwards.</w:t>
      </w:r>
      <w:r w:rsidR="00ED3BAD" w:rsidRPr="00227B5A">
        <w:rPr>
          <w:rFonts w:asciiTheme="majorBidi" w:hAnsiTheme="majorBidi" w:cstheme="majorBidi"/>
          <w:sz w:val="20"/>
          <w:szCs w:val="20"/>
        </w:rPr>
        <w:t xml:space="preserve"> The interaction effect of time and temperature indicates that the maximum enzyme activity is obtained at lower temperatures and longer times (Fig. </w:t>
      </w:r>
      <w:r w:rsidR="00DC452F" w:rsidRPr="00227B5A">
        <w:rPr>
          <w:rFonts w:asciiTheme="majorBidi" w:hAnsiTheme="majorBidi" w:cstheme="majorBidi"/>
          <w:sz w:val="20"/>
          <w:szCs w:val="20"/>
        </w:rPr>
        <w:t>S2</w:t>
      </w:r>
      <w:r w:rsidR="00ED3BAD" w:rsidRPr="00227B5A">
        <w:rPr>
          <w:rFonts w:asciiTheme="majorBidi" w:hAnsiTheme="majorBidi" w:cstheme="majorBidi"/>
          <w:sz w:val="20"/>
          <w:szCs w:val="20"/>
        </w:rPr>
        <w:t xml:space="preserve">B). As shown in Fig. </w:t>
      </w:r>
      <w:r w:rsidR="00DC452F" w:rsidRPr="00227B5A">
        <w:rPr>
          <w:rFonts w:asciiTheme="majorBidi" w:hAnsiTheme="majorBidi" w:cstheme="majorBidi"/>
          <w:sz w:val="20"/>
          <w:szCs w:val="20"/>
        </w:rPr>
        <w:t>S3</w:t>
      </w:r>
      <w:r w:rsidR="00ED3BAD" w:rsidRPr="00227B5A">
        <w:rPr>
          <w:rFonts w:asciiTheme="majorBidi" w:hAnsiTheme="majorBidi" w:cstheme="majorBidi"/>
          <w:sz w:val="20"/>
          <w:szCs w:val="20"/>
        </w:rPr>
        <w:t>C, the maximum enzyme activity is caused at lower temperature</w:t>
      </w:r>
      <w:r w:rsidRPr="00227B5A">
        <w:rPr>
          <w:rFonts w:asciiTheme="majorBidi" w:hAnsiTheme="majorBidi" w:cstheme="majorBidi"/>
          <w:sz w:val="20"/>
          <w:szCs w:val="20"/>
        </w:rPr>
        <w:t>s</w:t>
      </w:r>
      <w:r w:rsidR="00ED3BAD" w:rsidRPr="00227B5A">
        <w:rPr>
          <w:rFonts w:asciiTheme="majorBidi" w:hAnsiTheme="majorBidi" w:cstheme="majorBidi"/>
          <w:sz w:val="20"/>
          <w:szCs w:val="20"/>
        </w:rPr>
        <w:t xml:space="preserve"> and pH </w:t>
      </w:r>
      <w:r w:rsidR="00ED3BAD" w:rsidRPr="00227B5A">
        <w:rPr>
          <w:rFonts w:asciiTheme="majorBidi" w:hAnsiTheme="majorBidi" w:cstheme="majorBidi"/>
          <w:sz w:val="20"/>
          <w:szCs w:val="20"/>
          <w:lang w:val="en"/>
        </w:rPr>
        <w:t>between 8 and 9.</w:t>
      </w:r>
      <w:r w:rsidR="00ED3BAD" w:rsidRPr="00227B5A">
        <w:rPr>
          <w:rFonts w:asciiTheme="majorBidi" w:hAnsiTheme="majorBidi" w:cstheme="majorBidi"/>
          <w:sz w:val="20"/>
          <w:szCs w:val="20"/>
        </w:rPr>
        <w:t xml:space="preserve"> Finally, </w:t>
      </w:r>
      <w:r w:rsidRPr="00227B5A">
        <w:rPr>
          <w:rFonts w:asciiTheme="majorBidi" w:hAnsiTheme="majorBidi" w:cstheme="majorBidi"/>
          <w:sz w:val="20"/>
          <w:szCs w:val="20"/>
        </w:rPr>
        <w:t xml:space="preserve">the </w:t>
      </w:r>
      <w:r w:rsidR="00ED3BAD" w:rsidRPr="00227B5A">
        <w:rPr>
          <w:rFonts w:asciiTheme="majorBidi" w:hAnsiTheme="majorBidi" w:cstheme="majorBidi"/>
          <w:sz w:val="20"/>
          <w:szCs w:val="20"/>
        </w:rPr>
        <w:t>optimum point</w:t>
      </w:r>
      <w:r w:rsidR="00ED3BAD" w:rsidRPr="00DC452F">
        <w:rPr>
          <w:rFonts w:asciiTheme="majorBidi" w:hAnsiTheme="majorBidi" w:cstheme="majorBidi"/>
          <w:sz w:val="20"/>
          <w:szCs w:val="20"/>
        </w:rPr>
        <w:t xml:space="preserve"> of 19.61 U/ml </w:t>
      </w:r>
      <w:r w:rsidR="00ED3BAD" w:rsidRPr="00227B5A">
        <w:rPr>
          <w:rFonts w:asciiTheme="majorBidi" w:hAnsiTheme="majorBidi" w:cstheme="majorBidi"/>
          <w:sz w:val="20"/>
          <w:szCs w:val="20"/>
        </w:rPr>
        <w:lastRenderedPageBreak/>
        <w:t>achieved from software is associated with</w:t>
      </w:r>
      <w:r w:rsidRPr="00227B5A">
        <w:rPr>
          <w:rFonts w:asciiTheme="majorBidi" w:hAnsiTheme="majorBidi" w:cstheme="majorBidi"/>
          <w:sz w:val="20"/>
          <w:szCs w:val="20"/>
        </w:rPr>
        <w:t xml:space="preserve"> a</w:t>
      </w:r>
      <w:r w:rsidR="00ED3BAD" w:rsidRPr="00227B5A">
        <w:rPr>
          <w:rFonts w:asciiTheme="majorBidi" w:hAnsiTheme="majorBidi" w:cstheme="majorBidi"/>
          <w:sz w:val="20"/>
          <w:szCs w:val="20"/>
        </w:rPr>
        <w:t xml:space="preserve"> temperature of  37 °C, pH of 8.8</w:t>
      </w:r>
      <w:r w:rsidRPr="00227B5A">
        <w:rPr>
          <w:rFonts w:asciiTheme="majorBidi" w:hAnsiTheme="majorBidi" w:cstheme="majorBidi"/>
          <w:sz w:val="20"/>
          <w:szCs w:val="20"/>
        </w:rPr>
        <w:t>,</w:t>
      </w:r>
      <w:r w:rsidR="00ED3BAD" w:rsidRPr="00227B5A">
        <w:rPr>
          <w:rFonts w:asciiTheme="majorBidi" w:hAnsiTheme="majorBidi" w:cstheme="majorBidi"/>
          <w:sz w:val="20"/>
          <w:szCs w:val="20"/>
        </w:rPr>
        <w:t xml:space="preserve"> and time of 72 h for the optimum enzyme activity.</w:t>
      </w:r>
    </w:p>
    <w:p w:rsidR="00CA1570" w:rsidRPr="00DC452F" w:rsidRDefault="00CA1570" w:rsidP="00CA1570">
      <w:pPr>
        <w:spacing w:after="0" w:line="480" w:lineRule="auto"/>
        <w:jc w:val="center"/>
        <w:rPr>
          <w:rFonts w:asciiTheme="majorBidi" w:hAnsiTheme="majorBidi" w:cstheme="majorBidi"/>
          <w:sz w:val="20"/>
          <w:szCs w:val="20"/>
        </w:rPr>
      </w:pPr>
      <w:r w:rsidRPr="00DC452F">
        <w:rPr>
          <w:rFonts w:asciiTheme="majorBidi" w:hAnsiTheme="majorBidi" w:cstheme="majorBidi"/>
          <w:sz w:val="20"/>
          <w:szCs w:val="20"/>
        </w:rPr>
        <w:t>Fig. S2</w:t>
      </w:r>
    </w:p>
    <w:p w:rsidR="00CA1570" w:rsidRPr="00DC452F" w:rsidRDefault="00CA1570" w:rsidP="00CA1570">
      <w:pPr>
        <w:tabs>
          <w:tab w:val="left" w:pos="3721"/>
        </w:tabs>
      </w:pPr>
    </w:p>
    <w:p w:rsidR="00CA1570" w:rsidRPr="00DC452F" w:rsidRDefault="00CA1570"/>
    <w:p w:rsidR="00CA1570" w:rsidRPr="00DC452F" w:rsidRDefault="00CA1570">
      <w:r w:rsidRPr="00DC452F">
        <w:rPr>
          <w:noProof/>
          <w:lang w:bidi="ar-SA"/>
        </w:rPr>
        <w:drawing>
          <wp:inline distT="0" distB="0" distL="0" distR="0" wp14:anchorId="325245AF" wp14:editId="19482251">
            <wp:extent cx="5943600" cy="3271515"/>
            <wp:effectExtent l="0" t="0" r="0" b="5715"/>
            <wp:docPr id="2" name="Picture 2" descr="D:\Dr mehrabi\4iranian journal of biotechnology\paper\new figur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 mehrabi\4iranian journal of biotechnology\paper\new figures\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271515"/>
                    </a:xfrm>
                    <a:prstGeom prst="rect">
                      <a:avLst/>
                    </a:prstGeom>
                    <a:noFill/>
                    <a:ln>
                      <a:noFill/>
                    </a:ln>
                  </pic:spPr>
                </pic:pic>
              </a:graphicData>
            </a:graphic>
          </wp:inline>
        </w:drawing>
      </w:r>
    </w:p>
    <w:p w:rsidR="00CA1570" w:rsidRPr="00DC452F" w:rsidRDefault="00CA1570" w:rsidP="00CA1570"/>
    <w:p w:rsidR="00CA1570" w:rsidRPr="00DC452F" w:rsidRDefault="00CA1570" w:rsidP="00CA1570"/>
    <w:p w:rsidR="00CA1570" w:rsidRPr="00DC452F" w:rsidRDefault="00CA1570" w:rsidP="00CA1570">
      <w:pPr>
        <w:spacing w:line="480" w:lineRule="auto"/>
        <w:jc w:val="both"/>
        <w:rPr>
          <w:rFonts w:asciiTheme="majorBidi" w:hAnsiTheme="majorBidi" w:cstheme="majorBidi"/>
          <w:sz w:val="20"/>
          <w:szCs w:val="20"/>
          <w:lang w:bidi="ar-SA"/>
        </w:rPr>
      </w:pPr>
      <w:r w:rsidRPr="00DC452F">
        <w:tab/>
      </w:r>
      <w:r w:rsidR="00DC452F" w:rsidRPr="00DC452F">
        <w:rPr>
          <w:rFonts w:asciiTheme="majorBidi" w:hAnsiTheme="majorBidi" w:cstheme="majorBidi"/>
          <w:b/>
          <w:bCs/>
          <w:sz w:val="20"/>
          <w:szCs w:val="20"/>
          <w:lang w:bidi="ar-SA"/>
        </w:rPr>
        <w:t>Fig. S2</w:t>
      </w:r>
      <w:r w:rsidRPr="00DC452F">
        <w:rPr>
          <w:rFonts w:asciiTheme="majorBidi" w:hAnsiTheme="majorBidi" w:cstheme="majorBidi"/>
          <w:b/>
          <w:bCs/>
          <w:sz w:val="20"/>
          <w:szCs w:val="20"/>
          <w:lang w:bidi="ar-SA"/>
        </w:rPr>
        <w:t>.</w:t>
      </w:r>
      <w:r w:rsidRPr="00DC452F">
        <w:rPr>
          <w:rFonts w:asciiTheme="majorBidi" w:hAnsiTheme="majorBidi" w:cstheme="majorBidi"/>
          <w:sz w:val="20"/>
          <w:szCs w:val="20"/>
          <w:lang w:bidi="ar-SA"/>
        </w:rPr>
        <w:t xml:space="preserve"> Three-dimensional pot obtained from RSM with the interaction effect of different variables on the production of protease isolated from </w:t>
      </w:r>
      <w:r w:rsidRPr="00DC452F">
        <w:rPr>
          <w:rFonts w:asciiTheme="majorBidi" w:hAnsiTheme="majorBidi" w:cstheme="majorBidi"/>
          <w:i/>
          <w:iCs/>
          <w:sz w:val="20"/>
          <w:szCs w:val="20"/>
          <w:lang w:bidi="ar-SA"/>
        </w:rPr>
        <w:t>Bacillus sp.</w:t>
      </w:r>
      <w:r w:rsidRPr="00DC452F">
        <w:rPr>
          <w:rFonts w:asciiTheme="majorBidi" w:hAnsiTheme="majorBidi" w:cstheme="majorBidi"/>
          <w:sz w:val="20"/>
          <w:szCs w:val="20"/>
          <w:lang w:bidi="ar-SA"/>
        </w:rPr>
        <w:t xml:space="preserve"> DEM05. Interaction between time and pH at 37 </w:t>
      </w:r>
      <w:bookmarkStart w:id="4" w:name="_Hlk49359246"/>
      <w:r w:rsidRPr="00DC452F">
        <w:rPr>
          <w:rFonts w:asciiTheme="majorBidi" w:hAnsiTheme="majorBidi" w:cstheme="majorBidi"/>
          <w:sz w:val="20"/>
          <w:szCs w:val="20"/>
          <w:lang w:bidi="ar-SA"/>
        </w:rPr>
        <w:t>°C</w:t>
      </w:r>
      <w:bookmarkEnd w:id="4"/>
      <w:r w:rsidRPr="00DC452F">
        <w:rPr>
          <w:rFonts w:asciiTheme="majorBidi" w:hAnsiTheme="majorBidi" w:cstheme="majorBidi"/>
          <w:sz w:val="20"/>
          <w:szCs w:val="20"/>
          <w:lang w:bidi="ar-SA"/>
        </w:rPr>
        <w:t xml:space="preserve"> (A). Interaction between time and temperature at pH=8.8 (B). Interaction between pH and time at the time of 72 h (C).</w:t>
      </w:r>
    </w:p>
    <w:p w:rsidR="00CA1570" w:rsidRPr="00DC452F" w:rsidRDefault="00CA1570" w:rsidP="00CA1570">
      <w:pPr>
        <w:tabs>
          <w:tab w:val="left" w:pos="991"/>
        </w:tabs>
      </w:pPr>
    </w:p>
    <w:p w:rsidR="00DC452F" w:rsidRPr="00DC452F" w:rsidRDefault="00DC452F" w:rsidP="00CA1570">
      <w:pPr>
        <w:tabs>
          <w:tab w:val="left" w:pos="991"/>
        </w:tabs>
      </w:pPr>
    </w:p>
    <w:p w:rsidR="00DC452F" w:rsidRPr="00DC452F" w:rsidRDefault="00DC452F" w:rsidP="00CA1570">
      <w:pPr>
        <w:tabs>
          <w:tab w:val="left" w:pos="991"/>
        </w:tabs>
      </w:pPr>
    </w:p>
    <w:p w:rsidR="00DC452F" w:rsidRPr="00DC452F" w:rsidRDefault="00DC452F" w:rsidP="00CA1570">
      <w:pPr>
        <w:tabs>
          <w:tab w:val="left" w:pos="991"/>
        </w:tabs>
      </w:pPr>
    </w:p>
    <w:p w:rsidR="00DC452F" w:rsidRPr="00DC452F" w:rsidRDefault="00DC452F" w:rsidP="00CA1570">
      <w:pPr>
        <w:tabs>
          <w:tab w:val="left" w:pos="991"/>
        </w:tabs>
      </w:pPr>
    </w:p>
    <w:p w:rsidR="00DC452F" w:rsidRPr="00DC452F" w:rsidRDefault="00DC452F" w:rsidP="00DC452F">
      <w:pPr>
        <w:spacing w:line="480" w:lineRule="auto"/>
        <w:jc w:val="both"/>
        <w:rPr>
          <w:rFonts w:asciiTheme="majorBidi" w:hAnsiTheme="majorBidi" w:cstheme="majorBidi"/>
          <w:sz w:val="20"/>
          <w:szCs w:val="20"/>
          <w:lang w:bidi="ar-SA"/>
        </w:rPr>
      </w:pPr>
    </w:p>
    <w:p w:rsidR="00DC452F" w:rsidRPr="00DC452F" w:rsidRDefault="00DC452F" w:rsidP="00675E8B">
      <w:pPr>
        <w:rPr>
          <w:rFonts w:asciiTheme="majorBidi" w:eastAsia="Calibri" w:hAnsiTheme="majorBidi" w:cstheme="majorBidi"/>
          <w:sz w:val="20"/>
          <w:szCs w:val="20"/>
        </w:rPr>
      </w:pPr>
      <w:r w:rsidRPr="00DC452F">
        <w:rPr>
          <w:rFonts w:asciiTheme="majorBidi" w:eastAsia="Calibri" w:hAnsiTheme="majorBidi" w:cstheme="majorBidi"/>
          <w:b/>
          <w:bCs/>
          <w:sz w:val="20"/>
          <w:szCs w:val="20"/>
        </w:rPr>
        <w:lastRenderedPageBreak/>
        <w:t xml:space="preserve">Table S1. </w:t>
      </w:r>
      <w:r w:rsidRPr="00DC452F">
        <w:rPr>
          <w:rFonts w:asciiTheme="majorBidi" w:eastAsia="Calibri" w:hAnsiTheme="majorBidi" w:cstheme="majorBidi"/>
          <w:sz w:val="20"/>
          <w:szCs w:val="20"/>
        </w:rPr>
        <w:t>Effect o</w:t>
      </w:r>
      <w:r w:rsidR="00675E8B">
        <w:rPr>
          <w:rFonts w:asciiTheme="majorBidi" w:eastAsia="Calibri" w:hAnsiTheme="majorBidi" w:cstheme="majorBidi"/>
          <w:sz w:val="20"/>
          <w:szCs w:val="20"/>
        </w:rPr>
        <w:t>f time, pH, and temperature on</w:t>
      </w:r>
      <w:r w:rsidRPr="00DC452F">
        <w:rPr>
          <w:rFonts w:asciiTheme="majorBidi" w:eastAsia="Calibri" w:hAnsiTheme="majorBidi" w:cstheme="majorBidi"/>
          <w:sz w:val="20"/>
          <w:szCs w:val="20"/>
        </w:rPr>
        <w:t xml:space="preserve"> enzyme production.</w:t>
      </w:r>
    </w:p>
    <w:tbl>
      <w:tblPr>
        <w:tblW w:w="105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895"/>
      </w:tblGrid>
      <w:tr w:rsidR="00DC452F" w:rsidRPr="00DC452F" w:rsidTr="00ED153F">
        <w:trPr>
          <w:trHeight w:val="1003"/>
        </w:trPr>
        <w:tc>
          <w:tcPr>
            <w:tcW w:w="10596" w:type="dxa"/>
            <w:gridSpan w:val="2"/>
          </w:tcPr>
          <w:p w:rsidR="00DC452F" w:rsidRPr="00DC452F" w:rsidRDefault="00DC452F" w:rsidP="00ED153F">
            <w:pPr>
              <w:spacing w:line="480" w:lineRule="auto"/>
              <w:jc w:val="both"/>
              <w:rPr>
                <w:rFonts w:asciiTheme="majorBidi" w:hAnsiTheme="majorBidi" w:cstheme="majorBidi"/>
                <w:b/>
                <w:bCs/>
                <w:sz w:val="20"/>
                <w:szCs w:val="20"/>
                <w:lang w:bidi="ar-SA"/>
              </w:rPr>
            </w:pPr>
            <w:r w:rsidRPr="00DC452F">
              <w:rPr>
                <w:rFonts w:asciiTheme="majorBidi" w:hAnsiTheme="majorBidi" w:cstheme="majorBidi"/>
                <w:noProof/>
                <w:sz w:val="20"/>
                <w:szCs w:val="20"/>
                <w:lang w:bidi="ar-SA"/>
              </w:rPr>
              <mc:AlternateContent>
                <mc:Choice Requires="wps">
                  <w:drawing>
                    <wp:anchor distT="0" distB="0" distL="114300" distR="114300" simplePos="0" relativeHeight="251660288" behindDoc="0" locked="0" layoutInCell="1" allowOverlap="1" wp14:anchorId="33E22BDF" wp14:editId="06B9CC07">
                      <wp:simplePos x="0" y="0"/>
                      <wp:positionH relativeFrom="column">
                        <wp:posOffset>2607945</wp:posOffset>
                      </wp:positionH>
                      <wp:positionV relativeFrom="paragraph">
                        <wp:posOffset>269875</wp:posOffset>
                      </wp:positionV>
                      <wp:extent cx="178117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1781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798CB"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35pt,21.25pt" to="34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" strokecolor="black [3040]"/>
                  </w:pict>
                </mc:Fallback>
              </mc:AlternateContent>
            </w:r>
            <w:r w:rsidRPr="00DC452F">
              <w:rPr>
                <w:rFonts w:asciiTheme="majorBidi" w:hAnsiTheme="majorBidi" w:cstheme="majorBidi"/>
                <w:noProof/>
                <w:sz w:val="20"/>
                <w:szCs w:val="20"/>
                <w:lang w:bidi="ar-SA"/>
              </w:rPr>
              <mc:AlternateContent>
                <mc:Choice Requires="wps">
                  <w:drawing>
                    <wp:anchor distT="0" distB="0" distL="114300" distR="114300" simplePos="0" relativeHeight="251659264" behindDoc="0" locked="0" layoutInCell="1" allowOverlap="1" wp14:anchorId="212EDBCF" wp14:editId="1DB35E61">
                      <wp:simplePos x="0" y="0"/>
                      <wp:positionH relativeFrom="column">
                        <wp:posOffset>1017270</wp:posOffset>
                      </wp:positionH>
                      <wp:positionV relativeFrom="paragraph">
                        <wp:posOffset>269240</wp:posOffset>
                      </wp:positionV>
                      <wp:extent cx="12858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1285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9AA9C"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21.2pt" to="181.3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" strokecolor="black [3040]"/>
                  </w:pict>
                </mc:Fallback>
              </mc:AlternateContent>
            </w:r>
            <w:r w:rsidRPr="00DC452F">
              <w:rPr>
                <w:rFonts w:asciiTheme="majorBidi" w:hAnsiTheme="majorBidi" w:cstheme="majorBidi"/>
                <w:noProof/>
                <w:sz w:val="20"/>
                <w:szCs w:val="20"/>
                <w:lang w:bidi="ar-SA"/>
              </w:rPr>
              <mc:AlternateContent>
                <mc:Choice Requires="wps">
                  <w:drawing>
                    <wp:anchor distT="0" distB="0" distL="114300" distR="114300" simplePos="0" relativeHeight="251661312" behindDoc="0" locked="0" layoutInCell="1" allowOverlap="1" wp14:anchorId="63ECE193" wp14:editId="1196B76C">
                      <wp:simplePos x="0" y="0"/>
                      <wp:positionH relativeFrom="column">
                        <wp:posOffset>4540885</wp:posOffset>
                      </wp:positionH>
                      <wp:positionV relativeFrom="paragraph">
                        <wp:posOffset>250825</wp:posOffset>
                      </wp:positionV>
                      <wp:extent cx="1895475" cy="1905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189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B9F405" id="Straight Connector 1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57.55pt,19.75pt" to="506.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" strokecolor="black [3040]"/>
                  </w:pict>
                </mc:Fallback>
              </mc:AlternateContent>
            </w:r>
            <w:r w:rsidRPr="00DC452F">
              <w:rPr>
                <w:rFonts w:asciiTheme="majorBidi" w:hAnsiTheme="majorBidi" w:cstheme="majorBidi"/>
                <w:sz w:val="20"/>
                <w:szCs w:val="20"/>
                <w:lang w:bidi="ar-SA"/>
              </w:rPr>
              <w:t xml:space="preserve">                                   </w:t>
            </w:r>
            <w:r w:rsidRPr="00DC452F">
              <w:rPr>
                <w:rFonts w:asciiTheme="majorBidi" w:hAnsiTheme="majorBidi" w:cstheme="majorBidi"/>
                <w:b/>
                <w:bCs/>
                <w:sz w:val="20"/>
                <w:szCs w:val="20"/>
                <w:lang w:bidi="ar-SA"/>
              </w:rPr>
              <w:t>Incubation time (h)                                       pH</w:t>
            </w:r>
            <w:r w:rsidRPr="00DC452F">
              <w:rPr>
                <w:rFonts w:asciiTheme="majorBidi" w:hAnsiTheme="majorBidi" w:cstheme="majorBidi"/>
                <w:sz w:val="20"/>
                <w:szCs w:val="20"/>
                <w:lang w:bidi="ar-SA"/>
              </w:rPr>
              <w:t xml:space="preserve">                                             </w:t>
            </w:r>
            <w:r w:rsidRPr="00DC452F">
              <w:rPr>
                <w:rFonts w:asciiTheme="majorBidi" w:hAnsiTheme="majorBidi" w:cstheme="majorBidi"/>
                <w:b/>
                <w:bCs/>
                <w:sz w:val="20"/>
                <w:szCs w:val="20"/>
                <w:lang w:bidi="ar-SA"/>
              </w:rPr>
              <w:t>Temperature (°C)</w:t>
            </w:r>
          </w:p>
          <w:p w:rsidR="00DC452F" w:rsidRPr="00DC452F" w:rsidRDefault="00DC452F" w:rsidP="00ED153F">
            <w:pPr>
              <w:spacing w:line="480" w:lineRule="auto"/>
              <w:jc w:val="both"/>
              <w:rPr>
                <w:rFonts w:asciiTheme="majorBidi" w:hAnsiTheme="majorBidi" w:cstheme="majorBidi"/>
                <w:sz w:val="20"/>
                <w:szCs w:val="20"/>
                <w:lang w:bidi="ar-SA"/>
              </w:rPr>
            </w:pPr>
            <w:r w:rsidRPr="00DC452F">
              <w:rPr>
                <w:rFonts w:asciiTheme="majorBidi" w:hAnsiTheme="majorBidi" w:cstheme="majorBidi"/>
                <w:b/>
                <w:bCs/>
                <w:sz w:val="20"/>
                <w:szCs w:val="20"/>
                <w:lang w:bidi="ar-SA"/>
              </w:rPr>
              <w:t xml:space="preserve">                                  24       48       72        96            4       5       6       7       8      9     10        37     40     45     47     50     55     60</w:t>
            </w:r>
          </w:p>
        </w:tc>
      </w:tr>
      <w:tr w:rsidR="00DC452F" w:rsidRPr="00DC452F" w:rsidTr="00ED153F">
        <w:trPr>
          <w:trHeight w:val="1006"/>
        </w:trPr>
        <w:tc>
          <w:tcPr>
            <w:tcW w:w="1701" w:type="dxa"/>
          </w:tcPr>
          <w:p w:rsidR="00DC452F" w:rsidRPr="00DC452F" w:rsidRDefault="00DC452F" w:rsidP="00ED153F">
            <w:pPr>
              <w:spacing w:line="240" w:lineRule="auto"/>
              <w:rPr>
                <w:rFonts w:asciiTheme="majorBidi" w:hAnsiTheme="majorBidi" w:cstheme="majorBidi"/>
                <w:b/>
                <w:bCs/>
                <w:sz w:val="20"/>
                <w:szCs w:val="20"/>
                <w:lang w:bidi="ar-SA"/>
              </w:rPr>
            </w:pPr>
            <w:r w:rsidRPr="00DC452F">
              <w:rPr>
                <w:rFonts w:asciiTheme="majorBidi" w:hAnsiTheme="majorBidi" w:cstheme="majorBidi"/>
                <w:b/>
                <w:bCs/>
                <w:sz w:val="20"/>
                <w:szCs w:val="20"/>
                <w:lang w:bidi="ar-SA"/>
              </w:rPr>
              <w:t>Relative activity (%)</w:t>
            </w:r>
            <w:r w:rsidRPr="00DC452F">
              <w:rPr>
                <w:rFonts w:asciiTheme="majorBidi" w:hAnsiTheme="majorBidi" w:cstheme="majorBidi"/>
                <w:b/>
                <w:bCs/>
                <w:sz w:val="20"/>
                <w:szCs w:val="20"/>
                <w:lang w:bidi="ar-SA"/>
              </w:rPr>
              <w:br/>
              <w:t xml:space="preserve">                                     ±SD</w:t>
            </w:r>
            <w:r w:rsidRPr="00DC452F">
              <w:rPr>
                <w:rFonts w:asciiTheme="majorBidi" w:hAnsiTheme="majorBidi" w:cstheme="majorBidi"/>
                <w:b/>
                <w:bCs/>
                <w:sz w:val="20"/>
                <w:szCs w:val="20"/>
                <w:lang w:bidi="ar-SA"/>
              </w:rPr>
              <w:br/>
            </w:r>
          </w:p>
        </w:tc>
        <w:tc>
          <w:tcPr>
            <w:tcW w:w="8895" w:type="dxa"/>
          </w:tcPr>
          <w:p w:rsidR="00DC452F" w:rsidRPr="00DC452F" w:rsidRDefault="00DC452F" w:rsidP="00ED153F">
            <w:pPr>
              <w:tabs>
                <w:tab w:val="left" w:pos="2580"/>
              </w:tabs>
              <w:rPr>
                <w:rFonts w:asciiTheme="majorBidi" w:hAnsiTheme="majorBidi" w:cstheme="majorBidi"/>
                <w:sz w:val="20"/>
                <w:szCs w:val="20"/>
                <w:lang w:bidi="ar-SA"/>
              </w:rPr>
            </w:pPr>
            <w:r w:rsidRPr="00DC452F">
              <w:rPr>
                <w:rFonts w:asciiTheme="majorBidi" w:hAnsiTheme="majorBidi" w:cstheme="majorBidi"/>
                <w:sz w:val="20"/>
                <w:szCs w:val="20"/>
                <w:lang w:bidi="ar-SA"/>
              </w:rPr>
              <w:t>58       85      100       38            38     31     89    100    70    85    20       100    85     82     80     65     24     19</w:t>
            </w:r>
          </w:p>
          <w:p w:rsidR="00DC452F" w:rsidRPr="00DC452F" w:rsidRDefault="00DC452F" w:rsidP="00ED153F">
            <w:pPr>
              <w:tabs>
                <w:tab w:val="left" w:pos="2580"/>
              </w:tabs>
              <w:rPr>
                <w:rFonts w:asciiTheme="majorBidi" w:hAnsiTheme="majorBidi" w:cstheme="majorBidi"/>
                <w:sz w:val="20"/>
                <w:szCs w:val="20"/>
                <w:lang w:bidi="ar-SA"/>
              </w:rPr>
            </w:pPr>
            <w:r w:rsidRPr="00DC452F">
              <w:rPr>
                <w:rFonts w:asciiTheme="majorBidi" w:hAnsiTheme="majorBidi" w:cstheme="majorBidi"/>
                <w:sz w:val="20"/>
                <w:szCs w:val="20"/>
                <w:lang w:bidi="ar-SA"/>
              </w:rPr>
              <w:br/>
              <w:t>0.3      0.2      0.2       0.6           0.5    0.6    0.4    0.3    0.7   0.5   0.9       0.4    0.6    0.3    0.2    0.5    0.7    0.2</w:t>
            </w:r>
          </w:p>
        </w:tc>
      </w:tr>
      <w:tr w:rsidR="00DC452F" w:rsidRPr="00DC452F" w:rsidTr="00ED153F">
        <w:trPr>
          <w:trHeight w:val="1052"/>
        </w:trPr>
        <w:tc>
          <w:tcPr>
            <w:tcW w:w="1701" w:type="dxa"/>
          </w:tcPr>
          <w:p w:rsidR="00DC452F" w:rsidRPr="00DC452F" w:rsidRDefault="00DC452F" w:rsidP="00ED153F">
            <w:pPr>
              <w:spacing w:line="240" w:lineRule="auto"/>
              <w:jc w:val="both"/>
              <w:rPr>
                <w:rFonts w:asciiTheme="majorBidi" w:hAnsiTheme="majorBidi" w:cstheme="majorBidi"/>
                <w:b/>
                <w:bCs/>
                <w:sz w:val="20"/>
                <w:szCs w:val="20"/>
                <w:lang w:bidi="ar-SA"/>
              </w:rPr>
            </w:pPr>
            <w:r w:rsidRPr="00DC452F">
              <w:rPr>
                <w:rFonts w:asciiTheme="majorBidi" w:hAnsiTheme="majorBidi" w:cstheme="majorBidi"/>
                <w:b/>
                <w:bCs/>
                <w:sz w:val="20"/>
                <w:szCs w:val="20"/>
                <w:lang w:bidi="ar-SA"/>
              </w:rPr>
              <w:t>Bacterial growth (OD</w:t>
            </w:r>
            <w:r w:rsidRPr="00DC452F">
              <w:rPr>
                <w:rFonts w:asciiTheme="majorBidi" w:hAnsiTheme="majorBidi" w:cstheme="majorBidi"/>
                <w:b/>
                <w:bCs/>
                <w:sz w:val="20"/>
                <w:szCs w:val="20"/>
                <w:vertAlign w:val="subscript"/>
                <w:lang w:bidi="ar-SA"/>
              </w:rPr>
              <w:t>600</w:t>
            </w:r>
            <w:r w:rsidRPr="00DC452F">
              <w:rPr>
                <w:rFonts w:asciiTheme="majorBidi" w:hAnsiTheme="majorBidi" w:cstheme="majorBidi"/>
                <w:b/>
                <w:bCs/>
                <w:sz w:val="20"/>
                <w:szCs w:val="20"/>
                <w:lang w:bidi="ar-SA"/>
              </w:rPr>
              <w:t>)</w:t>
            </w:r>
          </w:p>
          <w:p w:rsidR="00DC452F" w:rsidRPr="00DC452F" w:rsidRDefault="00DC452F" w:rsidP="00ED153F">
            <w:pPr>
              <w:spacing w:line="240" w:lineRule="auto"/>
              <w:jc w:val="both"/>
              <w:rPr>
                <w:rFonts w:asciiTheme="majorBidi" w:hAnsiTheme="majorBidi" w:cstheme="majorBidi"/>
                <w:b/>
                <w:bCs/>
                <w:sz w:val="20"/>
                <w:szCs w:val="20"/>
                <w:lang w:bidi="ar-SA"/>
              </w:rPr>
            </w:pPr>
            <w:r w:rsidRPr="00DC452F">
              <w:rPr>
                <w:rFonts w:asciiTheme="majorBidi" w:hAnsiTheme="majorBidi" w:cstheme="majorBidi"/>
                <w:b/>
                <w:bCs/>
                <w:sz w:val="20"/>
                <w:szCs w:val="20"/>
                <w:lang w:bidi="ar-SA"/>
              </w:rPr>
              <w:t>±SD</w:t>
            </w:r>
            <w:r w:rsidRPr="00DC452F">
              <w:rPr>
                <w:rFonts w:asciiTheme="majorBidi" w:hAnsiTheme="majorBidi" w:cstheme="majorBidi"/>
                <w:b/>
                <w:bCs/>
                <w:sz w:val="20"/>
                <w:szCs w:val="20"/>
                <w:lang w:bidi="ar-SA"/>
              </w:rPr>
              <w:br/>
            </w:r>
          </w:p>
        </w:tc>
        <w:tc>
          <w:tcPr>
            <w:tcW w:w="8895" w:type="dxa"/>
          </w:tcPr>
          <w:p w:rsidR="00DC452F" w:rsidRPr="00DC452F" w:rsidRDefault="00DC452F" w:rsidP="00ED153F">
            <w:pPr>
              <w:tabs>
                <w:tab w:val="left" w:pos="5745"/>
              </w:tabs>
              <w:rPr>
                <w:rFonts w:asciiTheme="majorBidi" w:hAnsiTheme="majorBidi" w:cstheme="majorBidi"/>
                <w:sz w:val="20"/>
                <w:szCs w:val="20"/>
                <w:lang w:bidi="ar-SA"/>
              </w:rPr>
            </w:pPr>
            <w:r w:rsidRPr="00DC452F">
              <w:rPr>
                <w:rFonts w:asciiTheme="majorBidi" w:hAnsiTheme="majorBidi" w:cstheme="majorBidi"/>
                <w:sz w:val="20"/>
                <w:szCs w:val="20"/>
                <w:lang w:bidi="ar-SA"/>
              </w:rPr>
              <w:t xml:space="preserve">1.2      1.5      2.3       0.7           0.3    0.4    1.2    1.4    0.8   1.0   0.3       1.5    1.6    1.1    0.8    0.6    0.2    0.3 </w:t>
            </w:r>
          </w:p>
          <w:p w:rsidR="00DC452F" w:rsidRPr="00DC452F" w:rsidRDefault="00DC452F" w:rsidP="00ED153F">
            <w:pPr>
              <w:tabs>
                <w:tab w:val="left" w:pos="5745"/>
              </w:tabs>
              <w:rPr>
                <w:rFonts w:asciiTheme="majorBidi" w:hAnsiTheme="majorBidi" w:cstheme="majorBidi"/>
                <w:sz w:val="20"/>
                <w:szCs w:val="20"/>
                <w:lang w:bidi="ar-SA"/>
              </w:rPr>
            </w:pPr>
            <w:r w:rsidRPr="00DC452F">
              <w:rPr>
                <w:rFonts w:asciiTheme="majorBidi" w:hAnsiTheme="majorBidi" w:cstheme="majorBidi"/>
                <w:sz w:val="20"/>
                <w:szCs w:val="20"/>
                <w:lang w:bidi="ar-SA"/>
              </w:rPr>
              <w:br/>
              <w:t xml:space="preserve">0.2      0.3      0.2       0.1           0.1    0.2    0.3    0.2    0.1   0.3   0.2       0.3    0.2    0.2    0.1    0.2    0.1    0.1 </w:t>
            </w:r>
          </w:p>
        </w:tc>
      </w:tr>
    </w:tbl>
    <w:p w:rsidR="00DC452F" w:rsidRPr="00DC452F" w:rsidRDefault="00DC452F" w:rsidP="00DC452F">
      <w:pPr>
        <w:tabs>
          <w:tab w:val="left" w:pos="1290"/>
          <w:tab w:val="left" w:pos="5160"/>
          <w:tab w:val="left" w:pos="5460"/>
        </w:tabs>
        <w:spacing w:line="480" w:lineRule="auto"/>
        <w:jc w:val="both"/>
        <w:rPr>
          <w:rFonts w:asciiTheme="majorBidi" w:hAnsiTheme="majorBidi" w:cstheme="majorBidi"/>
          <w:sz w:val="16"/>
          <w:szCs w:val="16"/>
          <w:lang w:bidi="ar-SA"/>
        </w:rPr>
      </w:pPr>
      <w:r w:rsidRPr="00227B5A">
        <w:rPr>
          <w:rFonts w:asciiTheme="majorBidi" w:hAnsiTheme="majorBidi" w:cstheme="majorBidi"/>
          <w:sz w:val="16"/>
          <w:szCs w:val="16"/>
          <w:lang w:bidi="ar-SA"/>
        </w:rPr>
        <w:t>Each value represents the means of three experiments and the error bar indicate</w:t>
      </w:r>
      <w:r w:rsidR="00675E8B" w:rsidRPr="00227B5A">
        <w:rPr>
          <w:rFonts w:asciiTheme="majorBidi" w:hAnsiTheme="majorBidi" w:cstheme="majorBidi"/>
          <w:sz w:val="16"/>
          <w:szCs w:val="16"/>
          <w:lang w:bidi="ar-SA"/>
        </w:rPr>
        <w:t>s</w:t>
      </w:r>
      <w:r w:rsidRPr="00227B5A">
        <w:rPr>
          <w:rFonts w:asciiTheme="majorBidi" w:hAnsiTheme="majorBidi" w:cstheme="majorBidi"/>
          <w:sz w:val="16"/>
          <w:szCs w:val="16"/>
          <w:lang w:bidi="ar-SA"/>
        </w:rPr>
        <w:t xml:space="preserve"> ±SD.</w:t>
      </w:r>
    </w:p>
    <w:p w:rsidR="00DC452F" w:rsidRPr="00DC452F" w:rsidRDefault="00DC452F" w:rsidP="00DC452F">
      <w:pPr>
        <w:tabs>
          <w:tab w:val="left" w:pos="1290"/>
          <w:tab w:val="left" w:pos="5160"/>
          <w:tab w:val="left" w:pos="5460"/>
        </w:tabs>
        <w:spacing w:line="480" w:lineRule="auto"/>
        <w:jc w:val="both"/>
        <w:rPr>
          <w:rFonts w:asciiTheme="majorBidi" w:hAnsiTheme="majorBidi" w:cstheme="majorBidi"/>
          <w:sz w:val="20"/>
          <w:szCs w:val="20"/>
          <w:lang w:bidi="ar-SA"/>
        </w:rPr>
      </w:pPr>
      <w:r w:rsidRPr="00DC452F">
        <w:rPr>
          <w:rFonts w:asciiTheme="majorBidi" w:hAnsiTheme="majorBidi" w:cstheme="majorBidi"/>
          <w:sz w:val="20"/>
          <w:szCs w:val="20"/>
          <w:lang w:bidi="ar-SA"/>
        </w:rPr>
        <w:tab/>
      </w:r>
    </w:p>
    <w:p w:rsidR="00DC452F" w:rsidRPr="00DC452F" w:rsidRDefault="00DC452F" w:rsidP="00DC452F">
      <w:pPr>
        <w:tabs>
          <w:tab w:val="left" w:pos="1290"/>
          <w:tab w:val="left" w:pos="5160"/>
          <w:tab w:val="left" w:pos="5460"/>
        </w:tabs>
        <w:spacing w:line="480" w:lineRule="auto"/>
        <w:jc w:val="both"/>
        <w:rPr>
          <w:rFonts w:asciiTheme="majorBidi" w:hAnsiTheme="majorBidi" w:cstheme="majorBidi"/>
          <w:sz w:val="20"/>
          <w:szCs w:val="20"/>
          <w:lang w:bidi="ar-SA"/>
        </w:rPr>
      </w:pPr>
      <w:r w:rsidRPr="00DC452F">
        <w:rPr>
          <w:rFonts w:asciiTheme="majorBidi" w:hAnsiTheme="majorBidi" w:cstheme="majorBidi"/>
          <w:sz w:val="20"/>
          <w:szCs w:val="20"/>
          <w:lang w:bidi="ar-SA"/>
        </w:rPr>
        <w:tab/>
      </w:r>
      <w:r w:rsidRPr="00DC452F">
        <w:rPr>
          <w:rFonts w:asciiTheme="majorBidi" w:hAnsiTheme="majorBidi" w:cstheme="majorBidi"/>
          <w:sz w:val="20"/>
          <w:szCs w:val="20"/>
          <w:lang w:bidi="ar-SA"/>
        </w:rPr>
        <w:tab/>
      </w: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rPr>
          <w:rFonts w:asciiTheme="majorBidi" w:eastAsia="Calibri" w:hAnsiTheme="majorBidi" w:cstheme="majorBidi"/>
          <w:sz w:val="20"/>
          <w:szCs w:val="20"/>
        </w:rPr>
      </w:pPr>
      <w:r w:rsidRPr="00DC452F">
        <w:rPr>
          <w:rFonts w:asciiTheme="majorBidi" w:eastAsia="Calibri" w:hAnsiTheme="majorBidi" w:cstheme="majorBidi"/>
          <w:b/>
          <w:bCs/>
          <w:sz w:val="20"/>
          <w:szCs w:val="20"/>
        </w:rPr>
        <w:lastRenderedPageBreak/>
        <w:t>Table S2.</w:t>
      </w:r>
      <w:r w:rsidRPr="00DC452F">
        <w:rPr>
          <w:rFonts w:asciiTheme="majorBidi" w:eastAsia="Calibri" w:hAnsiTheme="majorBidi" w:cstheme="majorBidi"/>
          <w:sz w:val="20"/>
          <w:szCs w:val="20"/>
        </w:rPr>
        <w:t xml:space="preserve"> Results of Central Composite Design (CCD).</w:t>
      </w:r>
    </w:p>
    <w:tbl>
      <w:tblPr>
        <w:tblStyle w:val="TableGridLight1"/>
        <w:tblW w:w="0" w:type="auto"/>
        <w:tblLook w:val="04A0" w:firstRow="1" w:lastRow="0" w:firstColumn="1" w:lastColumn="0" w:noHBand="0" w:noVBand="1"/>
      </w:tblPr>
      <w:tblGrid>
        <w:gridCol w:w="510"/>
        <w:gridCol w:w="583"/>
        <w:gridCol w:w="956"/>
        <w:gridCol w:w="944"/>
        <w:gridCol w:w="1603"/>
        <w:gridCol w:w="1652"/>
      </w:tblGrid>
      <w:tr w:rsidR="00DC452F" w:rsidRPr="00DC452F" w:rsidTr="00ED153F">
        <w:tc>
          <w:tcPr>
            <w:tcW w:w="0" w:type="auto"/>
            <w:shd w:val="clear" w:color="auto" w:fill="auto"/>
            <w:hideMark/>
          </w:tcPr>
          <w:p w:rsidR="00DC452F" w:rsidRPr="00DC452F" w:rsidRDefault="00DC452F" w:rsidP="00ED153F">
            <w:pPr>
              <w:rPr>
                <w:rFonts w:ascii="Times New Roman" w:eastAsia="Calibri" w:hAnsi="Times New Roman" w:cs="Times New Roman"/>
                <w:lang w:bidi="ar-SA"/>
              </w:rPr>
            </w:pPr>
          </w:p>
        </w:tc>
        <w:tc>
          <w:tcPr>
            <w:tcW w:w="0" w:type="auto"/>
            <w:shd w:val="clear" w:color="auto" w:fill="auto"/>
            <w:hideMark/>
          </w:tcPr>
          <w:p w:rsidR="00DC452F" w:rsidRPr="00DC452F" w:rsidRDefault="00DC452F" w:rsidP="00ED153F">
            <w:pPr>
              <w:jc w:val="center"/>
              <w:rPr>
                <w:rFonts w:ascii="Times New Roman" w:eastAsia="Calibri" w:hAnsi="Times New Roman" w:cs="Times New Roman"/>
                <w:lang w:bidi="ar-SA"/>
              </w:rPr>
            </w:pPr>
          </w:p>
        </w:tc>
        <w:tc>
          <w:tcPr>
            <w:tcW w:w="0" w:type="auto"/>
            <w:shd w:val="clear" w:color="auto" w:fill="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Factor 1</w:t>
            </w:r>
          </w:p>
        </w:tc>
        <w:tc>
          <w:tcPr>
            <w:tcW w:w="0" w:type="auto"/>
            <w:shd w:val="clear" w:color="auto" w:fill="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Factor 2</w:t>
            </w:r>
          </w:p>
        </w:tc>
        <w:tc>
          <w:tcPr>
            <w:tcW w:w="0" w:type="auto"/>
            <w:shd w:val="clear" w:color="auto" w:fill="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Factor 3</w:t>
            </w:r>
          </w:p>
        </w:tc>
        <w:tc>
          <w:tcPr>
            <w:tcW w:w="0" w:type="auto"/>
            <w:shd w:val="clear" w:color="auto" w:fill="auto"/>
            <w:hideMark/>
          </w:tcPr>
          <w:p w:rsidR="00DC452F" w:rsidRPr="00DC452F" w:rsidRDefault="00DC452F" w:rsidP="00ED153F">
            <w:pPr>
              <w:rPr>
                <w:rFonts w:ascii="Times New Roman" w:eastAsia="Calibri" w:hAnsi="Times New Roman" w:cs="Times New Roman"/>
                <w:lang w:bidi="ar-SA"/>
              </w:rPr>
            </w:pPr>
            <w:r w:rsidRPr="00DC452F">
              <w:rPr>
                <w:rFonts w:ascii="Times New Roman" w:eastAsia="Calibri" w:hAnsi="Times New Roman" w:cs="Times New Roman"/>
                <w:lang w:bidi="ar-SA"/>
              </w:rPr>
              <w:t xml:space="preserve">    Response </w:t>
            </w:r>
          </w:p>
        </w:tc>
      </w:tr>
      <w:tr w:rsidR="00DC452F" w:rsidRPr="00DC452F" w:rsidTr="00ED153F">
        <w:tc>
          <w:tcPr>
            <w:tcW w:w="0" w:type="auto"/>
            <w:shd w:val="clear" w:color="auto" w:fill="auto"/>
            <w:hideMark/>
          </w:tcPr>
          <w:p w:rsidR="00DC452F" w:rsidRPr="00DC452F" w:rsidRDefault="00DC452F" w:rsidP="00ED153F">
            <w:pPr>
              <w:jc w:val="center"/>
              <w:rPr>
                <w:rFonts w:ascii="Times New Roman" w:eastAsia="Calibri" w:hAnsi="Times New Roman" w:cs="Times New Roman"/>
                <w:lang w:bidi="ar-SA"/>
              </w:rPr>
            </w:pPr>
            <w:proofErr w:type="spellStart"/>
            <w:r w:rsidRPr="00DC452F">
              <w:rPr>
                <w:rFonts w:ascii="Times New Roman" w:eastAsia="Calibri" w:hAnsi="Times New Roman" w:cs="Times New Roman"/>
                <w:lang w:bidi="ar-SA"/>
              </w:rPr>
              <w:t>Std</w:t>
            </w:r>
            <w:proofErr w:type="spellEnd"/>
          </w:p>
        </w:tc>
        <w:tc>
          <w:tcPr>
            <w:tcW w:w="0" w:type="auto"/>
            <w:shd w:val="clear" w:color="auto" w:fill="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Run</w:t>
            </w:r>
          </w:p>
        </w:tc>
        <w:tc>
          <w:tcPr>
            <w:tcW w:w="0" w:type="auto"/>
            <w:shd w:val="clear" w:color="auto" w:fill="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A: Time</w:t>
            </w:r>
          </w:p>
        </w:tc>
        <w:tc>
          <w:tcPr>
            <w:tcW w:w="0" w:type="auto"/>
            <w:shd w:val="clear" w:color="auto" w:fill="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B: pH</w:t>
            </w:r>
          </w:p>
        </w:tc>
        <w:tc>
          <w:tcPr>
            <w:tcW w:w="0" w:type="auto"/>
            <w:shd w:val="clear" w:color="auto" w:fill="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C: Temperature</w:t>
            </w:r>
          </w:p>
        </w:tc>
        <w:tc>
          <w:tcPr>
            <w:tcW w:w="0" w:type="auto"/>
            <w:shd w:val="clear" w:color="auto" w:fill="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Enzyme activity</w:t>
            </w:r>
          </w:p>
        </w:tc>
      </w:tr>
      <w:tr w:rsidR="00DC452F" w:rsidRPr="00DC452F" w:rsidTr="00ED153F">
        <w:tc>
          <w:tcPr>
            <w:tcW w:w="0" w:type="auto"/>
            <w:shd w:val="clear" w:color="auto" w:fill="auto"/>
            <w:hideMark/>
          </w:tcPr>
          <w:p w:rsidR="00DC452F" w:rsidRPr="00DC452F" w:rsidRDefault="00DC452F" w:rsidP="00ED153F">
            <w:pPr>
              <w:jc w:val="center"/>
              <w:rPr>
                <w:rFonts w:ascii="Times New Roman" w:eastAsia="Calibri" w:hAnsi="Times New Roman" w:cs="Times New Roman"/>
                <w:lang w:bidi="ar-SA"/>
              </w:rPr>
            </w:pPr>
          </w:p>
        </w:tc>
        <w:tc>
          <w:tcPr>
            <w:tcW w:w="0" w:type="auto"/>
            <w:shd w:val="clear" w:color="auto" w:fill="auto"/>
            <w:hideMark/>
          </w:tcPr>
          <w:p w:rsidR="00DC452F" w:rsidRPr="00DC452F" w:rsidRDefault="00DC452F" w:rsidP="00ED153F">
            <w:pPr>
              <w:jc w:val="center"/>
              <w:rPr>
                <w:rFonts w:ascii="Times New Roman" w:eastAsia="Calibri" w:hAnsi="Times New Roman" w:cs="Times New Roman"/>
                <w:lang w:bidi="ar-SA"/>
              </w:rPr>
            </w:pPr>
          </w:p>
        </w:tc>
        <w:tc>
          <w:tcPr>
            <w:tcW w:w="0" w:type="auto"/>
            <w:shd w:val="clear" w:color="auto" w:fill="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(h)</w:t>
            </w:r>
          </w:p>
        </w:tc>
        <w:tc>
          <w:tcPr>
            <w:tcW w:w="0" w:type="auto"/>
            <w:shd w:val="clear" w:color="auto" w:fill="auto"/>
            <w:hideMark/>
          </w:tcPr>
          <w:p w:rsidR="00DC452F" w:rsidRPr="00DC452F" w:rsidRDefault="00DC452F" w:rsidP="00ED153F">
            <w:pPr>
              <w:jc w:val="center"/>
              <w:rPr>
                <w:rFonts w:ascii="Times New Roman" w:eastAsia="Calibri" w:hAnsi="Times New Roman" w:cs="Times New Roman"/>
                <w:lang w:bidi="ar-SA"/>
              </w:rPr>
            </w:pPr>
          </w:p>
        </w:tc>
        <w:tc>
          <w:tcPr>
            <w:tcW w:w="0" w:type="auto"/>
            <w:shd w:val="clear" w:color="auto" w:fill="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 xml:space="preserve">(°C) </w:t>
            </w:r>
          </w:p>
        </w:tc>
        <w:tc>
          <w:tcPr>
            <w:tcW w:w="0" w:type="auto"/>
            <w:shd w:val="clear" w:color="auto" w:fill="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Uml</w:t>
            </w:r>
            <w:r w:rsidRPr="00DC452F">
              <w:rPr>
                <w:rFonts w:ascii="Times New Roman" w:eastAsia="Calibri" w:hAnsi="Times New Roman" w:cs="Times New Roman"/>
                <w:vertAlign w:val="superscript"/>
                <w:lang w:bidi="ar-SA"/>
              </w:rPr>
              <w:t>-1</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8</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72.0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10.0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47.0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15.49</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20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2</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60.0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8.0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42.0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16.19</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3</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3</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48.0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10.0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37.0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13.87</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12</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60.0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11.4</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42.0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5.35</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5</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72.0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10.0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37.0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18.85</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18</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6</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60.0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8.0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42.0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16.79</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6</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7</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72.0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6.0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47.0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12.3</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7</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8</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48.0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10.0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47.0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12.75</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16</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9</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60.0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8.0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42.0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16.79</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14</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60.0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8.0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50.4</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18.3</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17</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11</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60.0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8.0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42.0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16.92</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12</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48.0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6.0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37.0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14.53</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2</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13</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72.0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6.0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37.0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14.31</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19</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14</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60.0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8.0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42.0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16.12</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11</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15</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60.0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4.6</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42.0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4.45</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15</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16</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60.0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8.0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42.0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16.75</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9</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17</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39.8</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8.0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42.0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14.28</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5</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18</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48.0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6.0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47.0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15.9</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13</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19</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60.0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8.0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33.6</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21.5</w:t>
            </w:r>
          </w:p>
        </w:tc>
      </w:tr>
      <w:tr w:rsidR="00DC452F" w:rsidRPr="00DC452F" w:rsidTr="00ED153F">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20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80.2</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8.0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42.0</w:t>
            </w:r>
          </w:p>
        </w:tc>
        <w:tc>
          <w:tcPr>
            <w:tcW w:w="0" w:type="auto"/>
            <w:hideMark/>
          </w:tcPr>
          <w:p w:rsidR="00DC452F" w:rsidRPr="00DC452F" w:rsidRDefault="00DC452F" w:rsidP="00ED153F">
            <w:pPr>
              <w:jc w:val="center"/>
              <w:rPr>
                <w:rFonts w:ascii="Times New Roman" w:eastAsia="Calibri" w:hAnsi="Times New Roman" w:cs="Times New Roman"/>
                <w:lang w:bidi="ar-SA"/>
              </w:rPr>
            </w:pPr>
            <w:r w:rsidRPr="00DC452F">
              <w:rPr>
                <w:rFonts w:ascii="Times New Roman" w:eastAsia="Calibri" w:hAnsi="Times New Roman" w:cs="Times New Roman"/>
                <w:lang w:bidi="ar-SA"/>
              </w:rPr>
              <w:t>15.81</w:t>
            </w:r>
          </w:p>
        </w:tc>
      </w:tr>
    </w:tbl>
    <w:p w:rsidR="00DC452F" w:rsidRPr="00DC452F" w:rsidRDefault="00DC452F" w:rsidP="00DC452F">
      <w:pPr>
        <w:rPr>
          <w:rFonts w:ascii="Calibri" w:eastAsia="Calibri" w:hAnsi="Calibri" w:cs="Arial"/>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rPr>
          <w:rFonts w:asciiTheme="majorBidi" w:eastAsia="Calibri" w:hAnsiTheme="majorBidi"/>
          <w:b/>
          <w:bCs/>
          <w:sz w:val="20"/>
          <w:szCs w:val="20"/>
        </w:rPr>
      </w:pPr>
      <w:r w:rsidRPr="00DC452F">
        <w:rPr>
          <w:rFonts w:asciiTheme="majorBidi" w:eastAsia="Calibri" w:hAnsiTheme="majorBidi" w:cstheme="majorBidi"/>
          <w:b/>
          <w:bCs/>
          <w:sz w:val="20"/>
          <w:szCs w:val="20"/>
        </w:rPr>
        <w:lastRenderedPageBreak/>
        <w:t>Table S3.</w:t>
      </w:r>
      <w:r w:rsidRPr="00DC452F">
        <w:rPr>
          <w:rFonts w:asciiTheme="majorBidi" w:eastAsia="Calibri" w:hAnsiTheme="majorBidi" w:cstheme="majorBidi"/>
          <w:sz w:val="20"/>
          <w:szCs w:val="20"/>
        </w:rPr>
        <w:t xml:space="preserve"> Data obtained from </w:t>
      </w:r>
      <w:r w:rsidRPr="00DC452F">
        <w:rPr>
          <w:rFonts w:asciiTheme="majorBidi" w:eastAsia="Calibri" w:hAnsiTheme="majorBidi"/>
          <w:sz w:val="20"/>
          <w:szCs w:val="20"/>
        </w:rPr>
        <w:t>ANOVA for Quadratic model.</w:t>
      </w:r>
    </w:p>
    <w:tbl>
      <w:tblPr>
        <w:tblStyle w:val="TableGridLight2"/>
        <w:tblW w:w="0" w:type="auto"/>
        <w:tblLook w:val="04A0" w:firstRow="1" w:lastRow="0" w:firstColumn="1" w:lastColumn="0" w:noHBand="0" w:noVBand="1"/>
      </w:tblPr>
      <w:tblGrid>
        <w:gridCol w:w="1560"/>
        <w:gridCol w:w="1696"/>
        <w:gridCol w:w="436"/>
        <w:gridCol w:w="1481"/>
        <w:gridCol w:w="925"/>
        <w:gridCol w:w="1001"/>
      </w:tblGrid>
      <w:tr w:rsidR="00DC452F" w:rsidRPr="00DC452F" w:rsidTr="00ED153F">
        <w:tc>
          <w:tcPr>
            <w:tcW w:w="0" w:type="auto"/>
            <w:shd w:val="clear" w:color="auto" w:fill="auto"/>
            <w:hideMark/>
          </w:tcPr>
          <w:p w:rsidR="00DC452F" w:rsidRPr="00DC452F" w:rsidRDefault="00DC452F" w:rsidP="00ED153F">
            <w:pPr>
              <w:jc w:val="center"/>
              <w:rPr>
                <w:rFonts w:ascii="Times New Roman" w:eastAsia="Calibri" w:hAnsi="Times New Roman" w:cs="Times New Roman"/>
                <w:b/>
                <w:bCs/>
                <w:lang w:bidi="ar-SA"/>
              </w:rPr>
            </w:pPr>
            <w:r w:rsidRPr="00DC452F">
              <w:rPr>
                <w:rFonts w:ascii="Times New Roman" w:eastAsia="Calibri" w:hAnsi="Times New Roman" w:cs="Times New Roman"/>
                <w:b/>
                <w:bCs/>
                <w:lang w:bidi="ar-SA"/>
              </w:rPr>
              <w:t>Source</w:t>
            </w:r>
          </w:p>
        </w:tc>
        <w:tc>
          <w:tcPr>
            <w:tcW w:w="0" w:type="auto"/>
            <w:shd w:val="clear" w:color="auto" w:fill="auto"/>
            <w:hideMark/>
          </w:tcPr>
          <w:p w:rsidR="00DC452F" w:rsidRPr="00DC452F" w:rsidRDefault="00DC452F" w:rsidP="00ED153F">
            <w:pPr>
              <w:jc w:val="center"/>
              <w:rPr>
                <w:rFonts w:ascii="Times New Roman" w:eastAsia="Calibri" w:hAnsi="Times New Roman" w:cs="Times New Roman"/>
                <w:b/>
                <w:bCs/>
                <w:lang w:bidi="ar-SA"/>
              </w:rPr>
            </w:pPr>
            <w:r w:rsidRPr="00DC452F">
              <w:rPr>
                <w:rFonts w:ascii="Times New Roman" w:eastAsia="Calibri" w:hAnsi="Times New Roman" w:cs="Times New Roman"/>
                <w:b/>
                <w:bCs/>
                <w:lang w:bidi="ar-SA"/>
              </w:rPr>
              <w:t>Sum of Squares</w:t>
            </w:r>
          </w:p>
        </w:tc>
        <w:tc>
          <w:tcPr>
            <w:tcW w:w="0" w:type="auto"/>
            <w:shd w:val="clear" w:color="auto" w:fill="auto"/>
            <w:hideMark/>
          </w:tcPr>
          <w:p w:rsidR="00DC452F" w:rsidRPr="00DC452F" w:rsidRDefault="00DC452F" w:rsidP="00ED153F">
            <w:pPr>
              <w:jc w:val="center"/>
              <w:rPr>
                <w:rFonts w:ascii="Times New Roman" w:eastAsia="Calibri" w:hAnsi="Times New Roman" w:cs="Times New Roman"/>
                <w:b/>
                <w:bCs/>
                <w:lang w:bidi="ar-SA"/>
              </w:rPr>
            </w:pPr>
            <w:proofErr w:type="spellStart"/>
            <w:r w:rsidRPr="00DC452F">
              <w:rPr>
                <w:rFonts w:ascii="Times New Roman" w:eastAsia="Calibri" w:hAnsi="Times New Roman" w:cs="Times New Roman"/>
                <w:b/>
                <w:bCs/>
                <w:lang w:bidi="ar-SA"/>
              </w:rPr>
              <w:t>df</w:t>
            </w:r>
            <w:proofErr w:type="spellEnd"/>
          </w:p>
        </w:tc>
        <w:tc>
          <w:tcPr>
            <w:tcW w:w="0" w:type="auto"/>
            <w:shd w:val="clear" w:color="auto" w:fill="auto"/>
            <w:hideMark/>
          </w:tcPr>
          <w:p w:rsidR="00DC452F" w:rsidRPr="00DC452F" w:rsidRDefault="00DC452F" w:rsidP="00ED153F">
            <w:pPr>
              <w:jc w:val="center"/>
              <w:rPr>
                <w:rFonts w:ascii="Times New Roman" w:eastAsia="Calibri" w:hAnsi="Times New Roman" w:cs="Times New Roman"/>
                <w:b/>
                <w:bCs/>
                <w:lang w:bidi="ar-SA"/>
              </w:rPr>
            </w:pPr>
            <w:r w:rsidRPr="00DC452F">
              <w:rPr>
                <w:rFonts w:ascii="Times New Roman" w:eastAsia="Calibri" w:hAnsi="Times New Roman" w:cs="Times New Roman"/>
                <w:b/>
                <w:bCs/>
                <w:lang w:bidi="ar-SA"/>
              </w:rPr>
              <w:t>Mean Square</w:t>
            </w:r>
          </w:p>
        </w:tc>
        <w:tc>
          <w:tcPr>
            <w:tcW w:w="0" w:type="auto"/>
            <w:shd w:val="clear" w:color="auto" w:fill="auto"/>
            <w:hideMark/>
          </w:tcPr>
          <w:p w:rsidR="00DC452F" w:rsidRPr="00DC452F" w:rsidRDefault="00DC452F" w:rsidP="00ED153F">
            <w:pPr>
              <w:jc w:val="center"/>
              <w:rPr>
                <w:rFonts w:ascii="Times New Roman" w:eastAsia="Calibri" w:hAnsi="Times New Roman" w:cs="Times New Roman"/>
                <w:b/>
                <w:bCs/>
                <w:lang w:bidi="ar-SA"/>
              </w:rPr>
            </w:pPr>
            <w:r w:rsidRPr="00DC452F">
              <w:rPr>
                <w:rFonts w:ascii="Times New Roman" w:eastAsia="Calibri" w:hAnsi="Times New Roman" w:cs="Times New Roman"/>
                <w:b/>
                <w:bCs/>
                <w:lang w:bidi="ar-SA"/>
              </w:rPr>
              <w:t>F-value</w:t>
            </w:r>
          </w:p>
        </w:tc>
        <w:tc>
          <w:tcPr>
            <w:tcW w:w="0" w:type="auto"/>
            <w:shd w:val="clear" w:color="auto" w:fill="auto"/>
            <w:hideMark/>
          </w:tcPr>
          <w:p w:rsidR="00DC452F" w:rsidRPr="00DC452F" w:rsidRDefault="00DC452F" w:rsidP="00ED153F">
            <w:pPr>
              <w:jc w:val="center"/>
              <w:rPr>
                <w:rFonts w:ascii="Times New Roman" w:eastAsia="Calibri" w:hAnsi="Times New Roman" w:cs="Times New Roman"/>
                <w:b/>
                <w:bCs/>
                <w:lang w:bidi="ar-SA"/>
              </w:rPr>
            </w:pPr>
            <w:r w:rsidRPr="00DC452F">
              <w:rPr>
                <w:rFonts w:ascii="Times New Roman" w:eastAsia="Calibri" w:hAnsi="Times New Roman" w:cs="Times New Roman"/>
                <w:b/>
                <w:bCs/>
                <w:lang w:bidi="ar-SA"/>
              </w:rPr>
              <w:t>p-value</w:t>
            </w:r>
          </w:p>
        </w:tc>
      </w:tr>
      <w:tr w:rsidR="00DC452F" w:rsidRPr="00DC452F" w:rsidTr="00ED153F">
        <w:tc>
          <w:tcPr>
            <w:tcW w:w="0" w:type="auto"/>
            <w:hideMark/>
          </w:tcPr>
          <w:p w:rsidR="00DC452F" w:rsidRPr="00DC452F" w:rsidRDefault="00DC452F" w:rsidP="00ED153F">
            <w:pPr>
              <w:rPr>
                <w:rFonts w:ascii="Times New Roman" w:eastAsia="Calibri" w:hAnsi="Times New Roman" w:cs="Times New Roman"/>
                <w:b/>
                <w:bCs/>
                <w:lang w:bidi="ar-SA"/>
              </w:rPr>
            </w:pPr>
            <w:r w:rsidRPr="00DC452F">
              <w:rPr>
                <w:rFonts w:ascii="Times New Roman" w:eastAsia="Calibri" w:hAnsi="Times New Roman" w:cs="Times New Roman"/>
                <w:b/>
                <w:bCs/>
                <w:lang w:bidi="ar-SA"/>
              </w:rPr>
              <w:t>Model</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1.899E+05</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9</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21099.45</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80.36</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&lt; 0.0001</w:t>
            </w:r>
          </w:p>
        </w:tc>
      </w:tr>
      <w:tr w:rsidR="00DC452F" w:rsidRPr="00DC452F" w:rsidTr="00ED153F">
        <w:tc>
          <w:tcPr>
            <w:tcW w:w="0" w:type="auto"/>
            <w:hideMark/>
          </w:tcPr>
          <w:p w:rsidR="00DC452F" w:rsidRPr="00DC452F" w:rsidRDefault="00DC452F" w:rsidP="00ED153F">
            <w:pPr>
              <w:rPr>
                <w:rFonts w:ascii="Times New Roman" w:eastAsia="Calibri" w:hAnsi="Times New Roman" w:cs="Times New Roman"/>
                <w:lang w:bidi="ar-SA"/>
              </w:rPr>
            </w:pPr>
            <w:r w:rsidRPr="00DC452F">
              <w:rPr>
                <w:rFonts w:ascii="Times New Roman" w:eastAsia="Calibri" w:hAnsi="Times New Roman" w:cs="Times New Roman"/>
                <w:lang w:bidi="ar-SA"/>
              </w:rPr>
              <w:t>A-Time</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3225.59</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3225.59</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12.29</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0.0057</w:t>
            </w:r>
          </w:p>
        </w:tc>
      </w:tr>
      <w:tr w:rsidR="00DC452F" w:rsidRPr="00DC452F" w:rsidTr="00ED153F">
        <w:tc>
          <w:tcPr>
            <w:tcW w:w="0" w:type="auto"/>
            <w:hideMark/>
          </w:tcPr>
          <w:p w:rsidR="00DC452F" w:rsidRPr="00DC452F" w:rsidRDefault="00DC452F" w:rsidP="00ED153F">
            <w:pPr>
              <w:rPr>
                <w:rFonts w:ascii="Times New Roman" w:eastAsia="Calibri" w:hAnsi="Times New Roman" w:cs="Times New Roman"/>
                <w:lang w:bidi="ar-SA"/>
              </w:rPr>
            </w:pPr>
            <w:r w:rsidRPr="00DC452F">
              <w:rPr>
                <w:rFonts w:ascii="Times New Roman" w:eastAsia="Calibri" w:hAnsi="Times New Roman" w:cs="Times New Roman"/>
                <w:lang w:bidi="ar-SA"/>
              </w:rPr>
              <w:t>B-pH</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1540.34</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1540.34</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5.87</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0.0359</w:t>
            </w:r>
          </w:p>
        </w:tc>
      </w:tr>
      <w:tr w:rsidR="00DC452F" w:rsidRPr="00DC452F" w:rsidTr="00ED153F">
        <w:tc>
          <w:tcPr>
            <w:tcW w:w="0" w:type="auto"/>
            <w:hideMark/>
          </w:tcPr>
          <w:p w:rsidR="00DC452F" w:rsidRPr="00DC452F" w:rsidRDefault="00DC452F" w:rsidP="00ED153F">
            <w:pPr>
              <w:rPr>
                <w:rFonts w:ascii="Times New Roman" w:eastAsia="Calibri" w:hAnsi="Times New Roman" w:cs="Times New Roman"/>
                <w:lang w:bidi="ar-SA"/>
              </w:rPr>
            </w:pPr>
            <w:r w:rsidRPr="00DC452F">
              <w:rPr>
                <w:rFonts w:ascii="Times New Roman" w:eastAsia="Calibri" w:hAnsi="Times New Roman" w:cs="Times New Roman"/>
                <w:lang w:bidi="ar-SA"/>
              </w:rPr>
              <w:t>C-Temperature</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10088.69</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10088.69</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38.43</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0.0001</w:t>
            </w:r>
          </w:p>
        </w:tc>
      </w:tr>
      <w:tr w:rsidR="00DC452F" w:rsidRPr="00DC452F" w:rsidTr="00ED153F">
        <w:tc>
          <w:tcPr>
            <w:tcW w:w="0" w:type="auto"/>
            <w:hideMark/>
          </w:tcPr>
          <w:p w:rsidR="00DC452F" w:rsidRPr="00DC452F" w:rsidRDefault="00DC452F" w:rsidP="00ED153F">
            <w:pPr>
              <w:rPr>
                <w:rFonts w:ascii="Times New Roman" w:eastAsia="Calibri" w:hAnsi="Times New Roman" w:cs="Times New Roman"/>
                <w:lang w:bidi="ar-SA"/>
              </w:rPr>
            </w:pPr>
            <w:r w:rsidRPr="00DC452F">
              <w:rPr>
                <w:rFonts w:ascii="Times New Roman" w:eastAsia="Calibri" w:hAnsi="Times New Roman" w:cs="Times New Roman"/>
                <w:lang w:bidi="ar-SA"/>
              </w:rPr>
              <w:t>AB</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15154.36</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15154.36</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57.72</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&lt; 0.0001</w:t>
            </w:r>
          </w:p>
        </w:tc>
      </w:tr>
      <w:tr w:rsidR="00DC452F" w:rsidRPr="00DC452F" w:rsidTr="00ED153F">
        <w:tc>
          <w:tcPr>
            <w:tcW w:w="0" w:type="auto"/>
            <w:hideMark/>
          </w:tcPr>
          <w:p w:rsidR="00DC452F" w:rsidRPr="00DC452F" w:rsidRDefault="00DC452F" w:rsidP="00ED153F">
            <w:pPr>
              <w:rPr>
                <w:rFonts w:ascii="Times New Roman" w:eastAsia="Calibri" w:hAnsi="Times New Roman" w:cs="Times New Roman"/>
                <w:lang w:bidi="ar-SA"/>
              </w:rPr>
            </w:pPr>
            <w:r w:rsidRPr="00DC452F">
              <w:rPr>
                <w:rFonts w:ascii="Times New Roman" w:eastAsia="Calibri" w:hAnsi="Times New Roman" w:cs="Times New Roman"/>
                <w:lang w:bidi="ar-SA"/>
              </w:rPr>
              <w:t>AC</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4083.51</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4083.51</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15.55</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0.0028</w:t>
            </w:r>
          </w:p>
        </w:tc>
      </w:tr>
      <w:tr w:rsidR="00DC452F" w:rsidRPr="00DC452F" w:rsidTr="00ED153F">
        <w:tc>
          <w:tcPr>
            <w:tcW w:w="0" w:type="auto"/>
            <w:hideMark/>
          </w:tcPr>
          <w:p w:rsidR="00DC452F" w:rsidRPr="00DC452F" w:rsidRDefault="00DC452F" w:rsidP="00ED153F">
            <w:pPr>
              <w:rPr>
                <w:rFonts w:ascii="Times New Roman" w:eastAsia="Calibri" w:hAnsi="Times New Roman" w:cs="Times New Roman"/>
                <w:lang w:bidi="ar-SA"/>
              </w:rPr>
            </w:pPr>
            <w:r w:rsidRPr="00DC452F">
              <w:rPr>
                <w:rFonts w:ascii="Times New Roman" w:eastAsia="Calibri" w:hAnsi="Times New Roman" w:cs="Times New Roman"/>
                <w:lang w:bidi="ar-SA"/>
              </w:rPr>
              <w:t>BC</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2224.44</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2224.44</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8.47</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0.0155</w:t>
            </w:r>
          </w:p>
        </w:tc>
      </w:tr>
      <w:tr w:rsidR="00DC452F" w:rsidRPr="00DC452F" w:rsidTr="00ED153F">
        <w:tc>
          <w:tcPr>
            <w:tcW w:w="0" w:type="auto"/>
            <w:hideMark/>
          </w:tcPr>
          <w:p w:rsidR="00DC452F" w:rsidRPr="00DC452F" w:rsidRDefault="00DC452F" w:rsidP="00ED153F">
            <w:pPr>
              <w:rPr>
                <w:rFonts w:ascii="Times New Roman" w:eastAsia="Calibri" w:hAnsi="Times New Roman" w:cs="Times New Roman"/>
                <w:lang w:bidi="ar-SA"/>
              </w:rPr>
            </w:pPr>
            <w:r w:rsidRPr="00DC452F">
              <w:rPr>
                <w:rFonts w:ascii="Times New Roman" w:eastAsia="Calibri" w:hAnsi="Times New Roman" w:cs="Times New Roman"/>
                <w:lang w:bidi="ar-SA"/>
              </w:rPr>
              <w:t>A²</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3418.63</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3418.63</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13.02</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0.0048</w:t>
            </w:r>
          </w:p>
        </w:tc>
      </w:tr>
      <w:tr w:rsidR="00DC452F" w:rsidRPr="00DC452F" w:rsidTr="00ED153F">
        <w:tc>
          <w:tcPr>
            <w:tcW w:w="0" w:type="auto"/>
            <w:hideMark/>
          </w:tcPr>
          <w:p w:rsidR="00DC452F" w:rsidRPr="00DC452F" w:rsidRDefault="00DC452F" w:rsidP="00ED153F">
            <w:pPr>
              <w:rPr>
                <w:rFonts w:ascii="Times New Roman" w:eastAsia="Calibri" w:hAnsi="Times New Roman" w:cs="Times New Roman"/>
                <w:lang w:bidi="ar-SA"/>
              </w:rPr>
            </w:pPr>
            <w:r w:rsidRPr="00DC452F">
              <w:rPr>
                <w:rFonts w:ascii="Times New Roman" w:eastAsia="Calibri" w:hAnsi="Times New Roman" w:cs="Times New Roman"/>
                <w:lang w:bidi="ar-SA"/>
              </w:rPr>
              <w:t>B²</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1.093E+05</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1.093E+05</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416.19</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&lt; 0.0001</w:t>
            </w:r>
          </w:p>
        </w:tc>
      </w:tr>
      <w:tr w:rsidR="00DC452F" w:rsidRPr="00DC452F" w:rsidTr="00ED153F">
        <w:tc>
          <w:tcPr>
            <w:tcW w:w="0" w:type="auto"/>
            <w:hideMark/>
          </w:tcPr>
          <w:p w:rsidR="00DC452F" w:rsidRPr="00DC452F" w:rsidRDefault="00DC452F" w:rsidP="00ED153F">
            <w:pPr>
              <w:rPr>
                <w:rFonts w:ascii="Times New Roman" w:eastAsia="Calibri" w:hAnsi="Times New Roman" w:cs="Times New Roman"/>
                <w:lang w:bidi="ar-SA"/>
              </w:rPr>
            </w:pPr>
            <w:r w:rsidRPr="00DC452F">
              <w:rPr>
                <w:rFonts w:ascii="Times New Roman" w:eastAsia="Calibri" w:hAnsi="Times New Roman" w:cs="Times New Roman"/>
                <w:lang w:bidi="ar-SA"/>
              </w:rPr>
              <w:t>C²</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29546.41</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29546.41</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112.54</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&lt; 0.0001</w:t>
            </w:r>
          </w:p>
        </w:tc>
      </w:tr>
      <w:tr w:rsidR="00DC452F" w:rsidRPr="00DC452F" w:rsidTr="00ED153F">
        <w:tc>
          <w:tcPr>
            <w:tcW w:w="0" w:type="auto"/>
            <w:hideMark/>
          </w:tcPr>
          <w:p w:rsidR="00DC452F" w:rsidRPr="00DC452F" w:rsidRDefault="00DC452F" w:rsidP="00ED153F">
            <w:pPr>
              <w:rPr>
                <w:rFonts w:ascii="Times New Roman" w:eastAsia="Calibri" w:hAnsi="Times New Roman" w:cs="Times New Roman"/>
                <w:b/>
                <w:bCs/>
                <w:lang w:bidi="ar-SA"/>
              </w:rPr>
            </w:pPr>
            <w:r w:rsidRPr="00DC452F">
              <w:rPr>
                <w:rFonts w:ascii="Times New Roman" w:eastAsia="Calibri" w:hAnsi="Times New Roman" w:cs="Times New Roman"/>
                <w:b/>
                <w:bCs/>
                <w:lang w:bidi="ar-SA"/>
              </w:rPr>
              <w:t>Residual</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2625.49</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10</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262.55</w:t>
            </w:r>
          </w:p>
        </w:tc>
        <w:tc>
          <w:tcPr>
            <w:tcW w:w="0" w:type="auto"/>
            <w:hideMark/>
          </w:tcPr>
          <w:p w:rsidR="00DC452F" w:rsidRPr="00DC452F" w:rsidRDefault="00DC452F" w:rsidP="00ED153F">
            <w:pPr>
              <w:jc w:val="right"/>
              <w:rPr>
                <w:rFonts w:ascii="Times New Roman" w:eastAsia="Calibri" w:hAnsi="Times New Roman" w:cs="Times New Roman"/>
                <w:lang w:bidi="ar-SA"/>
              </w:rPr>
            </w:pPr>
          </w:p>
        </w:tc>
        <w:tc>
          <w:tcPr>
            <w:tcW w:w="0" w:type="auto"/>
            <w:hideMark/>
          </w:tcPr>
          <w:p w:rsidR="00DC452F" w:rsidRPr="00DC452F" w:rsidRDefault="00DC452F" w:rsidP="00ED153F">
            <w:pPr>
              <w:rPr>
                <w:rFonts w:ascii="Times New Roman" w:eastAsia="Calibri" w:hAnsi="Times New Roman" w:cs="Times New Roman"/>
                <w:lang w:bidi="ar-SA"/>
              </w:rPr>
            </w:pPr>
          </w:p>
        </w:tc>
      </w:tr>
      <w:tr w:rsidR="00DC452F" w:rsidRPr="00DC452F" w:rsidTr="00ED153F">
        <w:tc>
          <w:tcPr>
            <w:tcW w:w="0" w:type="auto"/>
            <w:hideMark/>
          </w:tcPr>
          <w:p w:rsidR="00DC452F" w:rsidRPr="00DC452F" w:rsidRDefault="00DC452F" w:rsidP="00ED153F">
            <w:pPr>
              <w:rPr>
                <w:rFonts w:ascii="Times New Roman" w:eastAsia="Calibri" w:hAnsi="Times New Roman" w:cs="Times New Roman"/>
                <w:lang w:bidi="ar-SA"/>
              </w:rPr>
            </w:pPr>
            <w:r w:rsidRPr="00DC452F">
              <w:rPr>
                <w:rFonts w:ascii="Times New Roman" w:eastAsia="Calibri" w:hAnsi="Times New Roman" w:cs="Times New Roman"/>
                <w:lang w:bidi="ar-SA"/>
              </w:rPr>
              <w:t>Lack of Fit</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1977.60</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5</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395.52</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3.05</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0.1230</w:t>
            </w:r>
          </w:p>
        </w:tc>
      </w:tr>
      <w:tr w:rsidR="00DC452F" w:rsidRPr="00DC452F" w:rsidTr="00ED153F">
        <w:tc>
          <w:tcPr>
            <w:tcW w:w="0" w:type="auto"/>
            <w:hideMark/>
          </w:tcPr>
          <w:p w:rsidR="00DC452F" w:rsidRPr="00DC452F" w:rsidRDefault="00DC452F" w:rsidP="00ED153F">
            <w:pPr>
              <w:rPr>
                <w:rFonts w:ascii="Times New Roman" w:eastAsia="Calibri" w:hAnsi="Times New Roman" w:cs="Times New Roman"/>
                <w:lang w:bidi="ar-SA"/>
              </w:rPr>
            </w:pPr>
            <w:r w:rsidRPr="00DC452F">
              <w:rPr>
                <w:rFonts w:ascii="Times New Roman" w:eastAsia="Calibri" w:hAnsi="Times New Roman" w:cs="Times New Roman"/>
                <w:lang w:bidi="ar-SA"/>
              </w:rPr>
              <w:t>Pure Error</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647.89</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5</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129.58</w:t>
            </w:r>
          </w:p>
        </w:tc>
        <w:tc>
          <w:tcPr>
            <w:tcW w:w="0" w:type="auto"/>
            <w:hideMark/>
          </w:tcPr>
          <w:p w:rsidR="00DC452F" w:rsidRPr="00DC452F" w:rsidRDefault="00DC452F" w:rsidP="00ED153F">
            <w:pPr>
              <w:jc w:val="right"/>
              <w:rPr>
                <w:rFonts w:ascii="Times New Roman" w:eastAsia="Calibri" w:hAnsi="Times New Roman" w:cs="Times New Roman"/>
                <w:lang w:bidi="ar-SA"/>
              </w:rPr>
            </w:pPr>
          </w:p>
        </w:tc>
        <w:tc>
          <w:tcPr>
            <w:tcW w:w="0" w:type="auto"/>
            <w:hideMark/>
          </w:tcPr>
          <w:p w:rsidR="00DC452F" w:rsidRPr="00DC452F" w:rsidRDefault="00DC452F" w:rsidP="00ED153F">
            <w:pPr>
              <w:rPr>
                <w:rFonts w:ascii="Times New Roman" w:eastAsia="Calibri" w:hAnsi="Times New Roman" w:cs="Times New Roman"/>
                <w:lang w:bidi="ar-SA"/>
              </w:rPr>
            </w:pPr>
          </w:p>
        </w:tc>
      </w:tr>
      <w:tr w:rsidR="00DC452F" w:rsidRPr="00DC452F" w:rsidTr="00ED153F">
        <w:tc>
          <w:tcPr>
            <w:tcW w:w="0" w:type="auto"/>
            <w:hideMark/>
          </w:tcPr>
          <w:p w:rsidR="00DC452F" w:rsidRPr="00DC452F" w:rsidRDefault="00DC452F" w:rsidP="00ED153F">
            <w:pPr>
              <w:rPr>
                <w:rFonts w:ascii="Times New Roman" w:eastAsia="Calibri" w:hAnsi="Times New Roman" w:cs="Times New Roman"/>
                <w:b/>
                <w:bCs/>
                <w:lang w:bidi="ar-SA"/>
              </w:rPr>
            </w:pPr>
            <w:proofErr w:type="spellStart"/>
            <w:r w:rsidRPr="00DC452F">
              <w:rPr>
                <w:rFonts w:ascii="Times New Roman" w:eastAsia="Calibri" w:hAnsi="Times New Roman" w:cs="Times New Roman"/>
                <w:b/>
                <w:bCs/>
                <w:lang w:bidi="ar-SA"/>
              </w:rPr>
              <w:t>Cor</w:t>
            </w:r>
            <w:proofErr w:type="spellEnd"/>
            <w:r w:rsidRPr="00DC452F">
              <w:rPr>
                <w:rFonts w:ascii="Times New Roman" w:eastAsia="Calibri" w:hAnsi="Times New Roman" w:cs="Times New Roman"/>
                <w:b/>
                <w:bCs/>
                <w:lang w:bidi="ar-SA"/>
              </w:rPr>
              <w:t xml:space="preserve"> Total</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1.925E+05</w:t>
            </w:r>
          </w:p>
        </w:tc>
        <w:tc>
          <w:tcPr>
            <w:tcW w:w="0" w:type="auto"/>
            <w:hideMark/>
          </w:tcPr>
          <w:p w:rsidR="00DC452F" w:rsidRPr="00DC452F" w:rsidRDefault="00DC452F" w:rsidP="00ED153F">
            <w:pPr>
              <w:jc w:val="right"/>
              <w:rPr>
                <w:rFonts w:ascii="Times New Roman" w:eastAsia="Calibri" w:hAnsi="Times New Roman" w:cs="Times New Roman"/>
                <w:lang w:bidi="ar-SA"/>
              </w:rPr>
            </w:pPr>
            <w:r w:rsidRPr="00DC452F">
              <w:rPr>
                <w:rFonts w:ascii="Times New Roman" w:eastAsia="Calibri" w:hAnsi="Times New Roman" w:cs="Times New Roman"/>
                <w:lang w:bidi="ar-SA"/>
              </w:rPr>
              <w:t>19</w:t>
            </w:r>
          </w:p>
        </w:tc>
        <w:tc>
          <w:tcPr>
            <w:tcW w:w="0" w:type="auto"/>
            <w:hideMark/>
          </w:tcPr>
          <w:p w:rsidR="00DC452F" w:rsidRPr="00DC452F" w:rsidRDefault="00DC452F" w:rsidP="00ED153F">
            <w:pPr>
              <w:jc w:val="right"/>
              <w:rPr>
                <w:rFonts w:ascii="Times New Roman" w:eastAsia="Calibri" w:hAnsi="Times New Roman" w:cs="Times New Roman"/>
                <w:lang w:bidi="ar-SA"/>
              </w:rPr>
            </w:pPr>
          </w:p>
        </w:tc>
        <w:tc>
          <w:tcPr>
            <w:tcW w:w="0" w:type="auto"/>
            <w:hideMark/>
          </w:tcPr>
          <w:p w:rsidR="00DC452F" w:rsidRPr="00DC452F" w:rsidRDefault="00DC452F" w:rsidP="00ED153F">
            <w:pPr>
              <w:rPr>
                <w:rFonts w:ascii="Times New Roman" w:eastAsia="Calibri" w:hAnsi="Times New Roman" w:cs="Times New Roman"/>
                <w:lang w:bidi="ar-SA"/>
              </w:rPr>
            </w:pPr>
          </w:p>
        </w:tc>
        <w:tc>
          <w:tcPr>
            <w:tcW w:w="0" w:type="auto"/>
            <w:hideMark/>
          </w:tcPr>
          <w:p w:rsidR="00DC452F" w:rsidRPr="00DC452F" w:rsidRDefault="00DC452F" w:rsidP="00ED153F">
            <w:pPr>
              <w:rPr>
                <w:rFonts w:ascii="Times New Roman" w:eastAsia="Calibri" w:hAnsi="Times New Roman" w:cs="Times New Roman"/>
                <w:lang w:bidi="ar-SA"/>
              </w:rPr>
            </w:pPr>
          </w:p>
        </w:tc>
      </w:tr>
    </w:tbl>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DC452F">
      <w:pPr>
        <w:spacing w:line="480" w:lineRule="auto"/>
        <w:jc w:val="both"/>
        <w:rPr>
          <w:rFonts w:asciiTheme="majorBidi" w:hAnsiTheme="majorBidi" w:cstheme="majorBidi"/>
          <w:b/>
          <w:bCs/>
          <w:sz w:val="20"/>
          <w:szCs w:val="20"/>
          <w:lang w:bidi="ar-SA"/>
        </w:rPr>
      </w:pPr>
    </w:p>
    <w:p w:rsidR="00DC452F" w:rsidRPr="00DC452F" w:rsidRDefault="00DC452F" w:rsidP="00CA1570">
      <w:pPr>
        <w:tabs>
          <w:tab w:val="left" w:pos="991"/>
        </w:tabs>
      </w:pPr>
    </w:p>
    <w:sectPr w:rsidR="00DC452F" w:rsidRPr="00DC4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BF"/>
    <w:rsid w:val="0018701D"/>
    <w:rsid w:val="00227B5A"/>
    <w:rsid w:val="00250EDF"/>
    <w:rsid w:val="003025C3"/>
    <w:rsid w:val="004C2539"/>
    <w:rsid w:val="00675E8B"/>
    <w:rsid w:val="006F562E"/>
    <w:rsid w:val="00AE52BF"/>
    <w:rsid w:val="00BE4886"/>
    <w:rsid w:val="00CA1570"/>
    <w:rsid w:val="00DC452F"/>
    <w:rsid w:val="00ED3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633F0-D58A-4099-8FA8-6DC560D7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BAD"/>
    <w:pPr>
      <w:spacing w:after="160" w:line="259"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BAD"/>
    <w:rPr>
      <w:color w:val="0000FF" w:themeColor="hyperlink"/>
      <w:u w:val="single"/>
    </w:rPr>
  </w:style>
  <w:style w:type="character" w:customStyle="1" w:styleId="fontstyle01">
    <w:name w:val="fontstyle01"/>
    <w:basedOn w:val="DefaultParagraphFont"/>
    <w:rsid w:val="00ED3BAD"/>
    <w:rPr>
      <w:rFonts w:ascii="Times New Roman" w:hAnsi="Times New Roman" w:cs="Times New Roman" w:hint="default"/>
      <w:b w:val="0"/>
      <w:bCs w:val="0"/>
      <w:i w:val="0"/>
      <w:iCs w:val="0"/>
      <w:color w:val="000000"/>
      <w:sz w:val="28"/>
      <w:szCs w:val="28"/>
    </w:rPr>
  </w:style>
  <w:style w:type="character" w:customStyle="1" w:styleId="tlid-translation">
    <w:name w:val="tlid-translation"/>
    <w:basedOn w:val="DefaultParagraphFont"/>
    <w:rsid w:val="00CA1570"/>
  </w:style>
  <w:style w:type="paragraph" w:styleId="BalloonText">
    <w:name w:val="Balloon Text"/>
    <w:basedOn w:val="Normal"/>
    <w:link w:val="BalloonTextChar"/>
    <w:uiPriority w:val="99"/>
    <w:semiHidden/>
    <w:unhideWhenUsed/>
    <w:rsid w:val="00CA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570"/>
    <w:rPr>
      <w:rFonts w:ascii="Tahoma" w:hAnsi="Tahoma" w:cs="Tahoma"/>
      <w:sz w:val="16"/>
      <w:szCs w:val="16"/>
      <w:lang w:bidi="fa-IR"/>
    </w:rPr>
  </w:style>
  <w:style w:type="table" w:customStyle="1" w:styleId="TableGridLight1">
    <w:name w:val="Table Grid Light1"/>
    <w:basedOn w:val="TableNormal"/>
    <w:next w:val="TableGridLight2"/>
    <w:uiPriority w:val="40"/>
    <w:rsid w:val="00DC452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DC45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B039-7199-447E-9BED-9B8018A6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biochem</dc:creator>
  <cp:keywords/>
  <dc:description/>
  <cp:lastModifiedBy>Nasrin</cp:lastModifiedBy>
  <cp:revision>2</cp:revision>
  <dcterms:created xsi:type="dcterms:W3CDTF">2021-08-22T06:30:00Z</dcterms:created>
  <dcterms:modified xsi:type="dcterms:W3CDTF">2021-08-22T06:30:00Z</dcterms:modified>
</cp:coreProperties>
</file>