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4B871" w14:textId="77777777" w:rsidR="00DD4351" w:rsidRPr="004A51F6" w:rsidRDefault="00DD4351" w:rsidP="00DD4351">
      <w:pPr>
        <w:spacing w:line="480" w:lineRule="auto"/>
        <w:jc w:val="both"/>
        <w:rPr>
          <w:rFonts w:asciiTheme="majorBidi" w:hAnsiTheme="majorBidi" w:cstheme="majorBidi"/>
          <w:szCs w:val="24"/>
        </w:rPr>
      </w:pPr>
    </w:p>
    <w:p w14:paraId="69148E01" w14:textId="77777777" w:rsidR="00DD4351" w:rsidRPr="004A51F6" w:rsidRDefault="00DD4351" w:rsidP="00DD4351">
      <w:pPr>
        <w:spacing w:line="480" w:lineRule="auto"/>
        <w:jc w:val="both"/>
        <w:rPr>
          <w:rFonts w:asciiTheme="majorBidi" w:hAnsiTheme="majorBidi" w:cstheme="majorBidi"/>
          <w:szCs w:val="24"/>
        </w:rPr>
      </w:pPr>
    </w:p>
    <w:p w14:paraId="5498BD17" w14:textId="77777777" w:rsidR="00DD4351" w:rsidRPr="004A51F6" w:rsidRDefault="00DD4351" w:rsidP="00DD4351">
      <w:pPr>
        <w:spacing w:line="480" w:lineRule="auto"/>
        <w:rPr>
          <w:rFonts w:asciiTheme="majorBidi" w:hAnsiTheme="majorBidi" w:cstheme="majorBidi"/>
          <w:sz w:val="24"/>
          <w:szCs w:val="24"/>
          <w:lang w:bidi="fa-IR"/>
        </w:rPr>
      </w:pPr>
      <w:r w:rsidRPr="004A51F6">
        <w:rPr>
          <w:rFonts w:asciiTheme="majorBidi" w:hAnsiTheme="majorBidi" w:cstheme="majorBidi"/>
          <w:sz w:val="24"/>
          <w:szCs w:val="24"/>
          <w:lang w:bidi="fa-IR"/>
        </w:rPr>
        <w:t>Supplementary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1136"/>
        <w:gridCol w:w="1041"/>
        <w:gridCol w:w="1665"/>
        <w:gridCol w:w="910"/>
        <w:gridCol w:w="986"/>
        <w:gridCol w:w="1226"/>
        <w:gridCol w:w="1665"/>
      </w:tblGrid>
      <w:tr w:rsidR="00DD4351" w:rsidRPr="0008257F" w14:paraId="1F1363DB" w14:textId="77777777" w:rsidTr="00BF6A5A">
        <w:tc>
          <w:tcPr>
            <w:tcW w:w="722" w:type="dxa"/>
            <w:tcBorders>
              <w:bottom w:val="single" w:sz="4" w:space="0" w:color="auto"/>
            </w:tcBorders>
          </w:tcPr>
          <w:p w14:paraId="029AF772" w14:textId="77777777" w:rsidR="00DD4351" w:rsidRPr="0008257F" w:rsidRDefault="00DD4351" w:rsidP="00D417EE">
            <w:pPr>
              <w:spacing w:line="480" w:lineRule="auto"/>
              <w:rPr>
                <w:rFonts w:ascii="Times New Roman" w:hAnsi="Times New Roman" w:cs="Times New Roman"/>
                <w:sz w:val="18"/>
                <w:szCs w:val="18"/>
                <w:lang w:bidi="fa-IR"/>
              </w:rPr>
            </w:pPr>
          </w:p>
        </w:tc>
        <w:tc>
          <w:tcPr>
            <w:tcW w:w="8188" w:type="dxa"/>
            <w:gridSpan w:val="7"/>
            <w:tcBorders>
              <w:bottom w:val="single" w:sz="4" w:space="0" w:color="auto"/>
            </w:tcBorders>
          </w:tcPr>
          <w:p w14:paraId="0E138CF6" w14:textId="77777777" w:rsidR="00DD4351" w:rsidRPr="0008257F" w:rsidRDefault="00DD4351" w:rsidP="00D417EE">
            <w:pPr>
              <w:spacing w:line="480" w:lineRule="auto"/>
              <w:rPr>
                <w:rFonts w:ascii="Times New Roman" w:hAnsi="Times New Roman" w:cs="Times New Roman"/>
                <w:sz w:val="18"/>
                <w:szCs w:val="18"/>
                <w:rtl/>
                <w:lang w:bidi="fa-IR"/>
              </w:rPr>
            </w:pPr>
            <w:r w:rsidRPr="0008257F">
              <w:rPr>
                <w:rFonts w:ascii="Times New Roman" w:hAnsi="Times New Roman" w:cs="Times New Roman"/>
                <w:sz w:val="18"/>
                <w:szCs w:val="18"/>
                <w:lang w:bidi="fa-IR"/>
              </w:rPr>
              <w:t>Table S1. Gene expression analysis studies performed on sunflower during 2004-2022</w:t>
            </w:r>
          </w:p>
        </w:tc>
      </w:tr>
      <w:tr w:rsidR="0008257F" w:rsidRPr="0008257F" w14:paraId="274A7FEC" w14:textId="77777777" w:rsidTr="00BF6A5A">
        <w:tc>
          <w:tcPr>
            <w:tcW w:w="722" w:type="dxa"/>
            <w:tcBorders>
              <w:bottom w:val="single" w:sz="4" w:space="0" w:color="auto"/>
            </w:tcBorders>
          </w:tcPr>
          <w:p w14:paraId="45EA92AA" w14:textId="77777777" w:rsidR="0008257F" w:rsidRPr="0008257F" w:rsidRDefault="0008257F" w:rsidP="00D417EE">
            <w:pPr>
              <w:spacing w:line="480" w:lineRule="auto"/>
              <w:rPr>
                <w:rFonts w:ascii="Times New Roman" w:hAnsi="Times New Roman" w:cs="Times New Roman"/>
                <w:sz w:val="18"/>
                <w:szCs w:val="18"/>
                <w:lang w:bidi="fa-IR"/>
              </w:rPr>
            </w:pPr>
          </w:p>
        </w:tc>
        <w:tc>
          <w:tcPr>
            <w:tcW w:w="8188" w:type="dxa"/>
            <w:gridSpan w:val="7"/>
            <w:tcBorders>
              <w:bottom w:val="single" w:sz="4" w:space="0" w:color="auto"/>
            </w:tcBorders>
          </w:tcPr>
          <w:p w14:paraId="53094FE2" w14:textId="77777777" w:rsidR="0008257F" w:rsidRPr="0008257F" w:rsidRDefault="0008257F" w:rsidP="00D417EE">
            <w:pPr>
              <w:spacing w:line="480" w:lineRule="auto"/>
              <w:rPr>
                <w:rFonts w:ascii="Times New Roman" w:hAnsi="Times New Roman" w:cs="Times New Roman"/>
                <w:sz w:val="18"/>
                <w:szCs w:val="18"/>
                <w:lang w:bidi="fa-IR"/>
              </w:rPr>
            </w:pPr>
          </w:p>
        </w:tc>
      </w:tr>
      <w:tr w:rsidR="00DD4351" w:rsidRPr="0008257F" w14:paraId="368B099F" w14:textId="77777777" w:rsidTr="00BF6A5A">
        <w:tc>
          <w:tcPr>
            <w:tcW w:w="722" w:type="dxa"/>
            <w:tcBorders>
              <w:top w:val="single" w:sz="4" w:space="0" w:color="auto"/>
              <w:bottom w:val="single" w:sz="4" w:space="0" w:color="auto"/>
            </w:tcBorders>
          </w:tcPr>
          <w:p w14:paraId="701A4D02"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No.</w:t>
            </w:r>
          </w:p>
        </w:tc>
        <w:tc>
          <w:tcPr>
            <w:tcW w:w="1136" w:type="dxa"/>
            <w:tcBorders>
              <w:top w:val="single" w:sz="4" w:space="0" w:color="auto"/>
              <w:bottom w:val="single" w:sz="4" w:space="0" w:color="auto"/>
            </w:tcBorders>
          </w:tcPr>
          <w:p w14:paraId="3C09427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Experiment type</w:t>
            </w:r>
          </w:p>
        </w:tc>
        <w:tc>
          <w:tcPr>
            <w:tcW w:w="1041" w:type="dxa"/>
            <w:tcBorders>
              <w:top w:val="single" w:sz="4" w:space="0" w:color="auto"/>
              <w:bottom w:val="single" w:sz="4" w:space="0" w:color="auto"/>
            </w:tcBorders>
          </w:tcPr>
          <w:p w14:paraId="4A48532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Tissue</w:t>
            </w:r>
          </w:p>
        </w:tc>
        <w:tc>
          <w:tcPr>
            <w:tcW w:w="1665" w:type="dxa"/>
            <w:tcBorders>
              <w:top w:val="single" w:sz="4" w:space="0" w:color="auto"/>
              <w:bottom w:val="single" w:sz="4" w:space="0" w:color="auto"/>
            </w:tcBorders>
          </w:tcPr>
          <w:p w14:paraId="53AB03A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Treatment</w:t>
            </w:r>
          </w:p>
        </w:tc>
        <w:tc>
          <w:tcPr>
            <w:tcW w:w="910" w:type="dxa"/>
            <w:tcBorders>
              <w:top w:val="single" w:sz="4" w:space="0" w:color="auto"/>
              <w:bottom w:val="single" w:sz="4" w:space="0" w:color="auto"/>
            </w:tcBorders>
          </w:tcPr>
          <w:p w14:paraId="62B789CF"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No. of target gene evaluated</w:t>
            </w:r>
          </w:p>
        </w:tc>
        <w:tc>
          <w:tcPr>
            <w:tcW w:w="826" w:type="dxa"/>
            <w:tcBorders>
              <w:top w:val="single" w:sz="4" w:space="0" w:color="auto"/>
              <w:bottom w:val="single" w:sz="4" w:space="0" w:color="auto"/>
            </w:tcBorders>
          </w:tcPr>
          <w:p w14:paraId="362EC53B"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No of Genotypes for real-time PCR</w:t>
            </w:r>
          </w:p>
        </w:tc>
        <w:tc>
          <w:tcPr>
            <w:tcW w:w="950" w:type="dxa"/>
            <w:tcBorders>
              <w:top w:val="single" w:sz="4" w:space="0" w:color="auto"/>
              <w:bottom w:val="single" w:sz="4" w:space="0" w:color="auto"/>
            </w:tcBorders>
          </w:tcPr>
          <w:p w14:paraId="3B514C04"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Reference gene</w:t>
            </w:r>
          </w:p>
        </w:tc>
        <w:tc>
          <w:tcPr>
            <w:tcW w:w="1665" w:type="dxa"/>
            <w:tcBorders>
              <w:top w:val="single" w:sz="4" w:space="0" w:color="auto"/>
              <w:bottom w:val="single" w:sz="4" w:space="0" w:color="auto"/>
            </w:tcBorders>
          </w:tcPr>
          <w:p w14:paraId="38DDF84A"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Reference</w:t>
            </w:r>
          </w:p>
        </w:tc>
      </w:tr>
      <w:tr w:rsidR="00DD4351" w:rsidRPr="0008257F" w14:paraId="273004B7" w14:textId="77777777" w:rsidTr="00BF6A5A">
        <w:tc>
          <w:tcPr>
            <w:tcW w:w="722" w:type="dxa"/>
            <w:tcBorders>
              <w:top w:val="single" w:sz="4" w:space="0" w:color="auto"/>
            </w:tcBorders>
          </w:tcPr>
          <w:p w14:paraId="0EFCF155"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1136" w:type="dxa"/>
            <w:tcBorders>
              <w:top w:val="single" w:sz="4" w:space="0" w:color="auto"/>
            </w:tcBorders>
          </w:tcPr>
          <w:p w14:paraId="18C2F1D2" w14:textId="77777777" w:rsidR="00DD4351" w:rsidRPr="0008257F" w:rsidRDefault="00DD4351" w:rsidP="00D417EE">
            <w:pPr>
              <w:spacing w:line="480" w:lineRule="auto"/>
              <w:jc w:val="center"/>
              <w:rPr>
                <w:rFonts w:ascii="Times New Roman" w:hAnsi="Times New Roman" w:cs="Times New Roman"/>
                <w:sz w:val="18"/>
                <w:szCs w:val="18"/>
                <w:lang w:bidi="fa-IR"/>
              </w:rPr>
            </w:pPr>
            <w:proofErr w:type="spellStart"/>
            <w:r w:rsidRPr="0008257F">
              <w:rPr>
                <w:rFonts w:ascii="Times New Roman" w:hAnsi="Times New Roman" w:cs="Times New Roman"/>
                <w:sz w:val="18"/>
                <w:szCs w:val="18"/>
                <w:lang w:bidi="fa-IR"/>
              </w:rPr>
              <w:t>RNAseq</w:t>
            </w:r>
            <w:proofErr w:type="spellEnd"/>
            <w:r w:rsidRPr="0008257F">
              <w:rPr>
                <w:rFonts w:ascii="Times New Roman" w:hAnsi="Times New Roman" w:cs="Times New Roman"/>
                <w:sz w:val="18"/>
                <w:szCs w:val="18"/>
                <w:lang w:bidi="fa-IR"/>
              </w:rPr>
              <w:t>-Field condition</w:t>
            </w:r>
          </w:p>
        </w:tc>
        <w:tc>
          <w:tcPr>
            <w:tcW w:w="1041" w:type="dxa"/>
            <w:tcBorders>
              <w:top w:val="single" w:sz="4" w:space="0" w:color="auto"/>
            </w:tcBorders>
          </w:tcPr>
          <w:p w14:paraId="09C3B1A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Leaf</w:t>
            </w:r>
          </w:p>
        </w:tc>
        <w:tc>
          <w:tcPr>
            <w:tcW w:w="1665" w:type="dxa"/>
            <w:tcBorders>
              <w:top w:val="single" w:sz="4" w:space="0" w:color="auto"/>
            </w:tcBorders>
          </w:tcPr>
          <w:p w14:paraId="3382F529"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Anthesis and 12 days after anthesis</w:t>
            </w:r>
          </w:p>
        </w:tc>
        <w:tc>
          <w:tcPr>
            <w:tcW w:w="910" w:type="dxa"/>
            <w:tcBorders>
              <w:top w:val="single" w:sz="4" w:space="0" w:color="auto"/>
            </w:tcBorders>
          </w:tcPr>
          <w:p w14:paraId="4204072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16</w:t>
            </w:r>
          </w:p>
        </w:tc>
        <w:tc>
          <w:tcPr>
            <w:tcW w:w="826" w:type="dxa"/>
            <w:tcBorders>
              <w:top w:val="single" w:sz="4" w:space="0" w:color="auto"/>
            </w:tcBorders>
          </w:tcPr>
          <w:p w14:paraId="2F93342B" w14:textId="77777777" w:rsidR="00DD4351" w:rsidRPr="0008257F" w:rsidRDefault="00DD4351" w:rsidP="00D417EE">
            <w:pPr>
              <w:spacing w:line="480" w:lineRule="auto"/>
              <w:jc w:val="center"/>
              <w:rPr>
                <w:rFonts w:ascii="Times New Roman" w:hAnsi="Times New Roman" w:cs="Times New Roman"/>
                <w:sz w:val="18"/>
                <w:szCs w:val="18"/>
              </w:rPr>
            </w:pPr>
            <w:r w:rsidRPr="0008257F">
              <w:rPr>
                <w:rFonts w:ascii="Times New Roman" w:hAnsi="Times New Roman" w:cs="Times New Roman"/>
                <w:sz w:val="18"/>
                <w:szCs w:val="18"/>
              </w:rPr>
              <w:t>one</w:t>
            </w:r>
          </w:p>
        </w:tc>
        <w:tc>
          <w:tcPr>
            <w:tcW w:w="950" w:type="dxa"/>
            <w:tcBorders>
              <w:top w:val="single" w:sz="4" w:space="0" w:color="auto"/>
            </w:tcBorders>
          </w:tcPr>
          <w:p w14:paraId="3D4516A9"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rPr>
              <w:t>EF-1α</w:t>
            </w:r>
          </w:p>
        </w:tc>
        <w:tc>
          <w:tcPr>
            <w:tcW w:w="1665" w:type="dxa"/>
            <w:tcBorders>
              <w:top w:val="single" w:sz="4" w:space="0" w:color="auto"/>
            </w:tcBorders>
          </w:tcPr>
          <w:p w14:paraId="1E831E59" w14:textId="77777777" w:rsidR="00DD4351" w:rsidRPr="0008257F" w:rsidRDefault="0008257F" w:rsidP="00441765">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rPr>
              <w:t xml:space="preserve"> </w:t>
            </w:r>
            <w:r w:rsidRPr="0008257F">
              <w:rPr>
                <w:rFonts w:ascii="Times New Roman" w:hAnsi="Times New Roman" w:cs="Times New Roman"/>
                <w:sz w:val="18"/>
                <w:szCs w:val="18"/>
              </w:rPr>
              <w:fldChar w:fldCharType="begin"/>
            </w:r>
            <w:r w:rsidRPr="0008257F">
              <w:rPr>
                <w:rFonts w:ascii="Times New Roman" w:hAnsi="Times New Roman" w:cs="Times New Roman"/>
                <w:sz w:val="18"/>
                <w:szCs w:val="18"/>
              </w:rPr>
              <w:instrText xml:space="preserve"> ADDIN EN.CITE &lt;EndNote&gt;&lt;Cite&gt;&lt;Author&gt;Moschen&lt;/Author&gt;&lt;Year&gt;2019&lt;/Year&gt;&lt;RecNum&gt;73&lt;/RecNum&gt;&lt;DisplayText&gt;(1)&lt;/DisplayText&gt;&lt;record&gt;&lt;rec-number&gt;73&lt;/rec-number&gt;&lt;foreign-keys&gt;&lt;key app="EN" db-id="0srdvpzx2r0dvje0exnpxwecpefwd2arz2f5" timestamp="1649156855"&gt;73&lt;/key&gt;&lt;/foreign-keys&gt;&lt;ref-</w:instrText>
            </w:r>
            <w:r w:rsidRPr="0008257F">
              <w:rPr>
                <w:rFonts w:ascii="Times New Roman" w:hAnsi="Times New Roman" w:cs="Times New Roman"/>
                <w:sz w:val="18"/>
                <w:szCs w:val="18"/>
              </w:rPr>
              <w:lastRenderedPageBreak/>
              <w:instrText xml:space="preserve">type name="Journal Article"&gt;17&lt;/ref-type&gt;&lt;contributors&gt;&lt;authors&gt;&lt;author&gt;Moschen, Sebastián&lt;/author&gt;&lt;author&gt;Marino, Johanna&lt;/author&gt;&lt;author&gt;Nicosia, Salvador&lt;/author&gt;&lt;author&gt;Higgins, Janet&lt;/author&gt;&lt;author&gt;Alseekh, Saleh&lt;/author&gt;&lt;author&gt;Astigueta, Francisco&lt;/author&gt;&lt;author&gt;Bengoa Luoni, Sofia&lt;/author&gt;&lt;author&gt;Rivarola, Máximo&lt;/author&gt;&lt;author&gt;Fernie, Alisdair R&lt;/author&gt;&lt;author&gt;Blanchet, Nicolas&lt;/author&gt;&lt;/authors&gt;&lt;/contributors&gt;&lt;titles&gt;&lt;title&gt;Exploring gene networks in two </w:instrText>
            </w:r>
            <w:r w:rsidRPr="0008257F">
              <w:rPr>
                <w:rFonts w:ascii="Times New Roman" w:hAnsi="Times New Roman" w:cs="Times New Roman"/>
                <w:sz w:val="18"/>
                <w:szCs w:val="18"/>
              </w:rPr>
              <w:lastRenderedPageBreak/>
              <w:instrText>sunflower lines with contrasting leaf senescence phenotype using a system biology approach&lt;/title&gt;&lt;secondary-title&gt;BMC Plant Biology&lt;/secondary-title&gt;&lt;/titles&gt;&lt;periodical&gt;&lt;full-title&gt;BMC plant biology&lt;/full-title&gt;&lt;/periodical&gt;&lt;pages&gt;1-15&lt;/pages&gt;&lt;volume&gt;19&lt;/volume&gt;&lt;number&gt;1&lt;/number&gt;&lt;dates&gt;&lt;year&gt;2019&lt;/year&gt;&lt;/dates&gt;&lt;isbn&gt;1471-2229&lt;/isbn&gt;&lt;urls&gt;&lt;/urls&gt;&lt;/record&gt;&lt;/Cite&gt;&lt;/EndNote&gt;</w:instrText>
            </w:r>
            <w:r w:rsidRPr="0008257F">
              <w:rPr>
                <w:rFonts w:ascii="Times New Roman" w:hAnsi="Times New Roman" w:cs="Times New Roman"/>
                <w:sz w:val="18"/>
                <w:szCs w:val="18"/>
              </w:rPr>
              <w:fldChar w:fldCharType="separate"/>
            </w:r>
            <w:r w:rsidRPr="0008257F">
              <w:rPr>
                <w:rFonts w:ascii="Times New Roman" w:hAnsi="Times New Roman" w:cs="Times New Roman"/>
                <w:noProof/>
                <w:sz w:val="18"/>
                <w:szCs w:val="18"/>
              </w:rPr>
              <w:t>(1)</w:t>
            </w:r>
            <w:r w:rsidRPr="0008257F">
              <w:rPr>
                <w:rFonts w:ascii="Times New Roman" w:hAnsi="Times New Roman" w:cs="Times New Roman"/>
                <w:sz w:val="18"/>
                <w:szCs w:val="18"/>
              </w:rPr>
              <w:fldChar w:fldCharType="end"/>
            </w:r>
          </w:p>
        </w:tc>
      </w:tr>
      <w:tr w:rsidR="00DD4351" w:rsidRPr="0008257F" w14:paraId="14361C6A" w14:textId="77777777" w:rsidTr="00BF6A5A">
        <w:tc>
          <w:tcPr>
            <w:tcW w:w="722" w:type="dxa"/>
          </w:tcPr>
          <w:p w14:paraId="7831A5C9"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lastRenderedPageBreak/>
              <w:t>2</w:t>
            </w:r>
          </w:p>
        </w:tc>
        <w:tc>
          <w:tcPr>
            <w:tcW w:w="1136" w:type="dxa"/>
          </w:tcPr>
          <w:p w14:paraId="23B210E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Field experiment</w:t>
            </w:r>
          </w:p>
        </w:tc>
        <w:tc>
          <w:tcPr>
            <w:tcW w:w="1041" w:type="dxa"/>
          </w:tcPr>
          <w:p w14:paraId="013F0B3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shd w:val="clear" w:color="auto" w:fill="FFFFFF"/>
              </w:rPr>
              <w:t>Leaves n. 10 and 20</w:t>
            </w:r>
          </w:p>
        </w:tc>
        <w:tc>
          <w:tcPr>
            <w:tcW w:w="1665" w:type="dxa"/>
          </w:tcPr>
          <w:p w14:paraId="6A9E17A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shd w:val="clear" w:color="auto" w:fill="FFFFFF"/>
              </w:rPr>
              <w:t xml:space="preserve">With accumulation of degree days from emergence (°Cd) between 432 to 861 and 670 to 1180, </w:t>
            </w:r>
            <w:r w:rsidRPr="0008257F">
              <w:rPr>
                <w:rFonts w:ascii="Times New Roman" w:hAnsi="Times New Roman" w:cs="Times New Roman"/>
                <w:sz w:val="18"/>
                <w:szCs w:val="18"/>
                <w:shd w:val="clear" w:color="auto" w:fill="FFFFFF"/>
              </w:rPr>
              <w:lastRenderedPageBreak/>
              <w:t>for leaves 10 and 20 respectively</w:t>
            </w:r>
          </w:p>
        </w:tc>
        <w:tc>
          <w:tcPr>
            <w:tcW w:w="910" w:type="dxa"/>
          </w:tcPr>
          <w:p w14:paraId="4DFDE68A"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lastRenderedPageBreak/>
              <w:t>12</w:t>
            </w:r>
          </w:p>
        </w:tc>
        <w:tc>
          <w:tcPr>
            <w:tcW w:w="826" w:type="dxa"/>
          </w:tcPr>
          <w:p w14:paraId="20821A05" w14:textId="77777777" w:rsidR="00DD4351" w:rsidRPr="0008257F" w:rsidRDefault="00DD4351" w:rsidP="00D417EE">
            <w:pPr>
              <w:spacing w:line="480" w:lineRule="auto"/>
              <w:jc w:val="center"/>
              <w:rPr>
                <w:rFonts w:ascii="Times New Roman" w:hAnsi="Times New Roman" w:cs="Times New Roman"/>
                <w:sz w:val="18"/>
                <w:szCs w:val="18"/>
              </w:rPr>
            </w:pPr>
            <w:r w:rsidRPr="0008257F">
              <w:rPr>
                <w:rFonts w:ascii="Times New Roman" w:hAnsi="Times New Roman" w:cs="Times New Roman"/>
                <w:sz w:val="18"/>
                <w:szCs w:val="18"/>
              </w:rPr>
              <w:t>1</w:t>
            </w:r>
          </w:p>
        </w:tc>
        <w:tc>
          <w:tcPr>
            <w:tcW w:w="950" w:type="dxa"/>
          </w:tcPr>
          <w:p w14:paraId="3A2CFC25" w14:textId="77777777" w:rsidR="00DD4351" w:rsidRPr="00BF6A5A" w:rsidRDefault="00DD4351" w:rsidP="00D417EE">
            <w:pPr>
              <w:spacing w:line="480" w:lineRule="auto"/>
              <w:jc w:val="center"/>
              <w:rPr>
                <w:rFonts w:ascii="Times New Roman" w:hAnsi="Times New Roman" w:cs="Times New Roman"/>
                <w:i/>
                <w:iCs/>
                <w:sz w:val="18"/>
                <w:szCs w:val="18"/>
              </w:rPr>
            </w:pPr>
            <w:r w:rsidRPr="00BF6A5A">
              <w:rPr>
                <w:rFonts w:ascii="Times New Roman" w:hAnsi="Times New Roman" w:cs="Times New Roman"/>
                <w:i/>
                <w:iCs/>
                <w:sz w:val="18"/>
                <w:szCs w:val="18"/>
              </w:rPr>
              <w:t>EF-1α</w:t>
            </w:r>
          </w:p>
        </w:tc>
        <w:tc>
          <w:tcPr>
            <w:tcW w:w="1665" w:type="dxa"/>
          </w:tcPr>
          <w:p w14:paraId="6AD1F879" w14:textId="77777777" w:rsidR="00DD4351" w:rsidRPr="0008257F" w:rsidRDefault="0008257F" w:rsidP="00441765">
            <w:pPr>
              <w:spacing w:line="480" w:lineRule="auto"/>
              <w:jc w:val="center"/>
              <w:rPr>
                <w:rFonts w:ascii="Times New Roman" w:hAnsi="Times New Roman" w:cs="Times New Roman"/>
                <w:sz w:val="18"/>
                <w:szCs w:val="18"/>
              </w:rPr>
            </w:pPr>
            <w:r w:rsidRPr="0008257F">
              <w:rPr>
                <w:rFonts w:ascii="Times New Roman" w:hAnsi="Times New Roman" w:cs="Times New Roman"/>
                <w:sz w:val="18"/>
                <w:szCs w:val="18"/>
              </w:rPr>
              <w:t xml:space="preserve"> </w:t>
            </w:r>
            <w:r w:rsidRPr="0008257F">
              <w:rPr>
                <w:rFonts w:ascii="Times New Roman" w:hAnsi="Times New Roman" w:cs="Times New Roman"/>
                <w:sz w:val="18"/>
                <w:szCs w:val="18"/>
              </w:rPr>
              <w:fldChar w:fldCharType="begin"/>
            </w:r>
            <w:r w:rsidRPr="0008257F">
              <w:rPr>
                <w:rFonts w:ascii="Times New Roman" w:hAnsi="Times New Roman" w:cs="Times New Roman"/>
                <w:sz w:val="18"/>
                <w:szCs w:val="18"/>
              </w:rPr>
              <w:instrText xml:space="preserve"> ADDIN EN.CITE &lt;EndNote&gt;&lt;Cite&gt;&lt;Author&gt;Moschen&lt;/Author&gt;&lt;Year&gt;2014&lt;/Year&gt;&lt;RecNum</w:instrText>
            </w:r>
            <w:r w:rsidRPr="0008257F">
              <w:rPr>
                <w:rFonts w:ascii="Times New Roman" w:hAnsi="Times New Roman" w:cs="Times New Roman"/>
                <w:sz w:val="18"/>
                <w:szCs w:val="18"/>
              </w:rPr>
              <w:lastRenderedPageBreak/>
              <w:instrText>&gt;72&lt;/RecNum&gt;&lt;DisplayText&gt;(2)&lt;/DisplayText&gt;&lt;record&gt;&lt;rec-number&gt;72&lt;/rec-number&gt;&lt;foreign-keys&gt;&lt;key app="EN" db-id="0srdvpzx2r0dvje0exnpxwecpefwd2arz2f5" timestamp="1649156720"&gt;72&lt;/key&gt;&lt;/foreign-keys&gt;&lt;ref-type name="Journal Article"&gt;17&lt;/ref-type&gt;&lt;contributors&gt;&lt;authors&gt;&lt;author&gt;Moschen, Sebastian&lt;/author&gt;&lt;author&gt;Bengoa Luoni, Sofia&lt;/author&gt;&lt;author&gt;Paniego, Norma B&lt;/author&gt;&lt;author&gt;Hopp, H Esteban&lt;/author&gt;&lt;author&gt;Dosio, Guillermo AA&lt;/author&gt;&lt;author&gt;Fernandez, Paula&lt;/author&gt;&lt;author&gt;Heinz, Ruth A&lt;/author&gt;&lt;/authors&gt;&lt;/contributors&gt;&lt;titles&gt;&lt;title&gt;Identification of candidate genes associated with leaf senescence in cultivated sunflower (Helianthus annuus L.)&lt;/title&gt;&lt;secondary-title&gt;PloS one&lt;/secondary-title&gt;&lt;/titles&gt;&lt;periodical&gt;&lt;full-title&gt;PloS one&lt;/full-title&gt;&lt;/periodical&gt;&lt;pages&gt;e104379&lt;/pages&gt;&lt;volume&gt;9&lt;/volume&gt;&lt;number&gt;8&lt;/number&gt;&lt;dates&gt;&lt;year&gt;2014&lt;/year&gt;&lt;/dates&gt;&lt;isbn&gt;1932-6203&lt;/isbn&gt;&lt;urls&gt;&lt;/urls&gt;&lt;/record&gt;&lt;/Cite&gt;&lt;/EndNote&gt;</w:instrText>
            </w:r>
            <w:r w:rsidRPr="0008257F">
              <w:rPr>
                <w:rFonts w:ascii="Times New Roman" w:hAnsi="Times New Roman" w:cs="Times New Roman"/>
                <w:sz w:val="18"/>
                <w:szCs w:val="18"/>
              </w:rPr>
              <w:fldChar w:fldCharType="separate"/>
            </w:r>
            <w:r w:rsidRPr="0008257F">
              <w:rPr>
                <w:rFonts w:ascii="Times New Roman" w:hAnsi="Times New Roman" w:cs="Times New Roman"/>
                <w:noProof/>
                <w:sz w:val="18"/>
                <w:szCs w:val="18"/>
              </w:rPr>
              <w:t>(2)</w:t>
            </w:r>
            <w:r w:rsidRPr="0008257F">
              <w:rPr>
                <w:rFonts w:ascii="Times New Roman" w:hAnsi="Times New Roman" w:cs="Times New Roman"/>
                <w:sz w:val="18"/>
                <w:szCs w:val="18"/>
              </w:rPr>
              <w:fldChar w:fldCharType="end"/>
            </w:r>
          </w:p>
        </w:tc>
      </w:tr>
      <w:tr w:rsidR="00DD4351" w:rsidRPr="0008257F" w14:paraId="4057F2A9" w14:textId="77777777" w:rsidTr="00BF6A5A">
        <w:tc>
          <w:tcPr>
            <w:tcW w:w="722" w:type="dxa"/>
          </w:tcPr>
          <w:p w14:paraId="7AECDC0E"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lastRenderedPageBreak/>
              <w:t>3</w:t>
            </w:r>
          </w:p>
        </w:tc>
        <w:tc>
          <w:tcPr>
            <w:tcW w:w="1136" w:type="dxa"/>
          </w:tcPr>
          <w:p w14:paraId="6BC30536" w14:textId="77777777" w:rsidR="00DD4351" w:rsidRPr="0008257F" w:rsidRDefault="00DD4351" w:rsidP="00D417EE">
            <w:pPr>
              <w:spacing w:line="480" w:lineRule="auto"/>
              <w:jc w:val="center"/>
              <w:rPr>
                <w:rFonts w:ascii="Times New Roman" w:hAnsi="Times New Roman" w:cs="Times New Roman"/>
                <w:sz w:val="18"/>
                <w:szCs w:val="18"/>
                <w:lang w:bidi="fa-IR"/>
              </w:rPr>
            </w:pPr>
            <w:proofErr w:type="spellStart"/>
            <w:r w:rsidRPr="0008257F">
              <w:rPr>
                <w:rFonts w:ascii="Times New Roman" w:hAnsi="Times New Roman" w:cs="Times New Roman"/>
                <w:sz w:val="18"/>
                <w:szCs w:val="18"/>
                <w:lang w:bidi="fa-IR"/>
              </w:rPr>
              <w:t>RNAseq</w:t>
            </w:r>
            <w:proofErr w:type="spellEnd"/>
            <w:r w:rsidRPr="0008257F">
              <w:rPr>
                <w:rFonts w:ascii="Times New Roman" w:hAnsi="Times New Roman" w:cs="Times New Roman"/>
                <w:sz w:val="18"/>
                <w:szCs w:val="18"/>
                <w:lang w:bidi="fa-IR"/>
              </w:rPr>
              <w:t>-Green house</w:t>
            </w:r>
          </w:p>
        </w:tc>
        <w:tc>
          <w:tcPr>
            <w:tcW w:w="1041" w:type="dxa"/>
          </w:tcPr>
          <w:p w14:paraId="33ABD9D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root</w:t>
            </w:r>
          </w:p>
        </w:tc>
        <w:tc>
          <w:tcPr>
            <w:tcW w:w="1665" w:type="dxa"/>
          </w:tcPr>
          <w:p w14:paraId="62D0ABE6"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Inoculation with Verticillium vs Control</w:t>
            </w:r>
          </w:p>
        </w:tc>
        <w:tc>
          <w:tcPr>
            <w:tcW w:w="910" w:type="dxa"/>
          </w:tcPr>
          <w:p w14:paraId="7A5F897E"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18</w:t>
            </w:r>
          </w:p>
        </w:tc>
        <w:tc>
          <w:tcPr>
            <w:tcW w:w="826" w:type="dxa"/>
          </w:tcPr>
          <w:p w14:paraId="3E2A990A"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one</w:t>
            </w:r>
          </w:p>
        </w:tc>
        <w:tc>
          <w:tcPr>
            <w:tcW w:w="950" w:type="dxa"/>
          </w:tcPr>
          <w:p w14:paraId="033DEEA0"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rPr>
              <w:t>18S rRNA</w:t>
            </w:r>
          </w:p>
        </w:tc>
        <w:tc>
          <w:tcPr>
            <w:tcW w:w="1665" w:type="dxa"/>
          </w:tcPr>
          <w:p w14:paraId="79F8295E" w14:textId="77777777" w:rsidR="00DD4351" w:rsidRPr="0008257F" w:rsidRDefault="0008257F" w:rsidP="00441765">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rPr>
              <w:fldChar w:fldCharType="begin"/>
            </w:r>
            <w:r w:rsidRPr="0008257F">
              <w:rPr>
                <w:rFonts w:ascii="Times New Roman" w:hAnsi="Times New Roman" w:cs="Times New Roman"/>
                <w:sz w:val="18"/>
                <w:szCs w:val="18"/>
              </w:rPr>
              <w:instrText xml:space="preserve"> ADDIN EN.CITE &lt;EndNote&gt;&lt;Cite&gt;&lt;Author&gt;Guo&lt;/Author&gt;&lt;Year&gt;2017&lt;/Year&gt;&lt;RecNum&gt;74&lt;/RecNum&gt;&lt;DisplayText&gt;(3)&lt;/DisplayText&gt;&lt;record&gt;&lt;rec-number&gt;74&lt;/rec-number&gt;&lt;foreign-keys&gt;&lt;key app="EN" db-id="0srdvpzx2r0dvje0exnpxwecpefwd2arz2f5" timestamp="1649156912"&gt;74&lt;/key&gt;&lt;/foreign-keys&gt;&lt;ref-type name="Journal Article"&gt;17&lt;/ref-type&gt;&lt;contributors&gt;&lt;authors&gt;&lt;author&gt;Guo, Shuchun&lt;/author&gt;&lt;author&gt;Zuo, Yongchun&lt;/author&gt;&lt;author&gt;Zhang, Yanfang&lt;/author&gt;&lt;author&gt;Wu, Chengyan&lt;/author&gt;&lt;author&gt;Su, Wenxia&lt;/author&gt;&lt;author&gt;Jin, Wen&lt;/author&gt;&lt;author&gt;Yu, Haifeng&lt;/author&gt;&lt;author&gt;An, Yulin&lt;/author&gt;&lt;author&gt;Li, Qianzhong&lt;/author&gt;&lt;/authors&gt;&lt;/contributors&gt;&lt;titles&gt;&lt;title&gt;Large-scale transcriptome comparison of sunflower genes responsive to Verticillium dahliae&lt;/title&gt;&lt;secondary-title&gt;BMC genomics&lt;/secondary-title&gt;&lt;/titles&gt;&lt;periodical&gt;&lt;full-title&gt;BMC genomics&lt;/full-title&gt;&lt;/periodical&gt;&lt;pages&gt;1-13&lt;/pages&gt;&lt;volume&gt;18&lt;/volume&gt;&lt;number&gt;1&lt;/number&gt;&lt;dates&gt;&lt;year&gt;2017&lt;/year&gt;&lt;/dates&gt;&lt;isbn&gt;1471-2164&lt;/isbn&gt;&lt;urls&gt;&lt;/urls&gt;&lt;/record&gt;&lt;/Cite&gt;&lt;/EndNote&gt;</w:instrText>
            </w:r>
            <w:r w:rsidRPr="0008257F">
              <w:rPr>
                <w:rFonts w:ascii="Times New Roman" w:hAnsi="Times New Roman" w:cs="Times New Roman"/>
                <w:sz w:val="18"/>
                <w:szCs w:val="18"/>
              </w:rPr>
              <w:fldChar w:fldCharType="separate"/>
            </w:r>
            <w:r w:rsidRPr="0008257F">
              <w:rPr>
                <w:rFonts w:ascii="Times New Roman" w:hAnsi="Times New Roman" w:cs="Times New Roman"/>
                <w:noProof/>
                <w:sz w:val="18"/>
                <w:szCs w:val="18"/>
              </w:rPr>
              <w:t>(3)</w:t>
            </w:r>
            <w:r w:rsidRPr="0008257F">
              <w:rPr>
                <w:rFonts w:ascii="Times New Roman" w:hAnsi="Times New Roman" w:cs="Times New Roman"/>
                <w:sz w:val="18"/>
                <w:szCs w:val="18"/>
              </w:rPr>
              <w:fldChar w:fldCharType="end"/>
            </w:r>
          </w:p>
        </w:tc>
      </w:tr>
      <w:tr w:rsidR="00DD4351" w:rsidRPr="0008257F" w14:paraId="35C01B25" w14:textId="77777777" w:rsidTr="00BF6A5A">
        <w:tc>
          <w:tcPr>
            <w:tcW w:w="722" w:type="dxa"/>
          </w:tcPr>
          <w:p w14:paraId="09052360"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4</w:t>
            </w:r>
          </w:p>
        </w:tc>
        <w:tc>
          <w:tcPr>
            <w:tcW w:w="1136" w:type="dxa"/>
          </w:tcPr>
          <w:p w14:paraId="252AD585" w14:textId="77777777" w:rsidR="00DD4351" w:rsidRPr="0008257F" w:rsidRDefault="00DD4351" w:rsidP="00D417EE">
            <w:pPr>
              <w:spacing w:line="480" w:lineRule="auto"/>
              <w:jc w:val="center"/>
              <w:rPr>
                <w:rFonts w:ascii="Times New Roman" w:hAnsi="Times New Roman" w:cs="Times New Roman"/>
                <w:sz w:val="18"/>
                <w:szCs w:val="18"/>
                <w:lang w:bidi="fa-IR"/>
              </w:rPr>
            </w:pPr>
            <w:proofErr w:type="spellStart"/>
            <w:r w:rsidRPr="0008257F">
              <w:rPr>
                <w:rFonts w:ascii="Times New Roman" w:hAnsi="Times New Roman" w:cs="Times New Roman"/>
                <w:sz w:val="18"/>
                <w:szCs w:val="18"/>
                <w:lang w:bidi="fa-IR"/>
              </w:rPr>
              <w:t>RNAseq</w:t>
            </w:r>
            <w:proofErr w:type="spellEnd"/>
            <w:r w:rsidRPr="0008257F">
              <w:rPr>
                <w:rFonts w:ascii="Times New Roman" w:hAnsi="Times New Roman" w:cs="Times New Roman"/>
                <w:sz w:val="18"/>
                <w:szCs w:val="18"/>
                <w:lang w:bidi="fa-IR"/>
              </w:rPr>
              <w:t>-Field condition</w:t>
            </w:r>
          </w:p>
        </w:tc>
        <w:tc>
          <w:tcPr>
            <w:tcW w:w="1041" w:type="dxa"/>
          </w:tcPr>
          <w:p w14:paraId="774E1945"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rPr>
              <w:t>Disc florets and bracts</w:t>
            </w:r>
          </w:p>
        </w:tc>
        <w:tc>
          <w:tcPr>
            <w:tcW w:w="1665" w:type="dxa"/>
          </w:tcPr>
          <w:p w14:paraId="0A2C50A0"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 xml:space="preserve">Inoculation with </w:t>
            </w:r>
            <w:r w:rsidRPr="0008257F">
              <w:rPr>
                <w:rFonts w:ascii="Times New Roman" w:hAnsi="Times New Roman" w:cs="Times New Roman"/>
                <w:sz w:val="18"/>
                <w:szCs w:val="18"/>
              </w:rPr>
              <w:t>Sclerotinia vs control</w:t>
            </w:r>
          </w:p>
        </w:tc>
        <w:tc>
          <w:tcPr>
            <w:tcW w:w="910" w:type="dxa"/>
          </w:tcPr>
          <w:p w14:paraId="611DB49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47</w:t>
            </w:r>
          </w:p>
        </w:tc>
        <w:tc>
          <w:tcPr>
            <w:tcW w:w="826" w:type="dxa"/>
          </w:tcPr>
          <w:p w14:paraId="4BA69E2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three</w:t>
            </w:r>
          </w:p>
        </w:tc>
        <w:tc>
          <w:tcPr>
            <w:tcW w:w="950" w:type="dxa"/>
          </w:tcPr>
          <w:p w14:paraId="520D79E8"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6A0AA746" w14:textId="77777777" w:rsidR="00DD4351" w:rsidRPr="0008257F" w:rsidRDefault="0008257F" w:rsidP="00441765">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rPr>
              <w:fldChar w:fldCharType="begin"/>
            </w:r>
            <w:r w:rsidRPr="0008257F">
              <w:rPr>
                <w:rFonts w:ascii="Times New Roman" w:hAnsi="Times New Roman" w:cs="Times New Roman"/>
                <w:sz w:val="18"/>
                <w:szCs w:val="18"/>
              </w:rPr>
              <w:instrText xml:space="preserve"> ADDIN EN.CITE &lt;EndNote&gt;&lt;Cite&gt;&lt;Author&gt;Fass&lt;/Author&gt;&lt;Year&gt;2020&lt;/Year&gt;&lt;RecNum&gt;79&lt;/RecNum&gt;&lt;DisplayText&gt;(4)&lt;/DisplayText&gt;&lt;record&gt;&lt;rec-number&gt;79&lt;/rec-number&gt;&lt;foreign-keys&gt;&lt;key app="EN" db-id="0srdvpzx2r0dvje0exnpxwecpefwd2arz2f5" timestamp="1649157317"&gt;79&lt;/key&gt;&lt;/foreign-keys&gt;&lt;ref-type name="Journal Article"&gt;17&lt;/ref-type&gt;&lt;contributors&gt;&lt;authors&gt;&lt;author&gt;Fass, Mónica I&lt;/author&gt;&lt;author&gt;Rivarola, Máximo&lt;/author&gt;&lt;author&gt;Ehrenbolger, Guillermo F&lt;/author&gt;&lt;author&gt;Maringolo, Carla A&lt;/author&gt;&lt;author&gt;Montecchia, Juan F&lt;/author&gt;&lt;author&gt;Quiroz, Facundo&lt;/author&gt;&lt;author&gt;García-García, Francisco&lt;/author&gt;&lt;author&gt;Blázquez, Joaquín Dopazo&lt;/author&gt;&lt;author&gt;Hopp, H Esteban&lt;/author&gt;&lt;author&gt;Heinz, Ruth A&lt;/author&gt;&lt;/authors&gt;&lt;/contributors&gt;&lt;titles&gt;&lt;title&gt;Exploring sunflower responses to Sclerotinia head rot at early stages of infection using RNA-seq analysis&lt;/title&gt;&lt;secondary-title&gt;Scientific reports&lt;/secondary-title&gt;&lt;/titles&gt;&lt;periodical&gt;&lt;full-title&gt;Scientific reports&lt;/full-title&gt;&lt;/periodical&gt;&lt;pages&gt;1-14&lt;/pages&gt;&lt;volume&gt;10&lt;/volume&gt;&lt;number&gt;1&lt;/number&gt;&lt;dates&gt;&lt;year&gt;2020&lt;/year&gt;&lt;/dates&gt;&lt;isbn&gt;2045-2322&lt;/isbn&gt;&lt;urls&gt;&lt;/urls&gt;&lt;/record&gt;&lt;/Cite&gt;&lt;/EndNote&gt;</w:instrText>
            </w:r>
            <w:r w:rsidRPr="0008257F">
              <w:rPr>
                <w:rFonts w:ascii="Times New Roman" w:hAnsi="Times New Roman" w:cs="Times New Roman"/>
                <w:sz w:val="18"/>
                <w:szCs w:val="18"/>
              </w:rPr>
              <w:fldChar w:fldCharType="separate"/>
            </w:r>
            <w:r w:rsidRPr="0008257F">
              <w:rPr>
                <w:rFonts w:ascii="Times New Roman" w:hAnsi="Times New Roman" w:cs="Times New Roman"/>
                <w:noProof/>
                <w:sz w:val="18"/>
                <w:szCs w:val="18"/>
              </w:rPr>
              <w:t>(4)</w:t>
            </w:r>
            <w:r w:rsidRPr="0008257F">
              <w:rPr>
                <w:rFonts w:ascii="Times New Roman" w:hAnsi="Times New Roman" w:cs="Times New Roman"/>
                <w:sz w:val="18"/>
                <w:szCs w:val="18"/>
              </w:rPr>
              <w:fldChar w:fldCharType="end"/>
            </w:r>
          </w:p>
        </w:tc>
      </w:tr>
      <w:tr w:rsidR="00DD4351" w:rsidRPr="0008257F" w14:paraId="18FC9635" w14:textId="77777777" w:rsidTr="00BF6A5A">
        <w:tc>
          <w:tcPr>
            <w:tcW w:w="722" w:type="dxa"/>
          </w:tcPr>
          <w:p w14:paraId="25DE37CE" w14:textId="77777777" w:rsidR="00DD4351" w:rsidRPr="0008257F" w:rsidRDefault="00DD4351" w:rsidP="00D417EE">
            <w:pPr>
              <w:spacing w:line="480" w:lineRule="auto"/>
              <w:jc w:val="center"/>
              <w:rPr>
                <w:rFonts w:ascii="Times New Roman" w:hAnsi="Times New Roman" w:cs="Times New Roman"/>
                <w:sz w:val="18"/>
                <w:szCs w:val="18"/>
                <w:lang w:bidi="fa-IR"/>
              </w:rPr>
            </w:pPr>
          </w:p>
        </w:tc>
        <w:tc>
          <w:tcPr>
            <w:tcW w:w="1136" w:type="dxa"/>
          </w:tcPr>
          <w:p w14:paraId="590F99C0" w14:textId="77777777" w:rsidR="00DD4351" w:rsidRPr="0008257F" w:rsidRDefault="00DD4351" w:rsidP="00D417EE">
            <w:pPr>
              <w:spacing w:line="480" w:lineRule="auto"/>
              <w:jc w:val="center"/>
              <w:rPr>
                <w:rFonts w:ascii="Times New Roman" w:hAnsi="Times New Roman" w:cs="Times New Roman"/>
                <w:sz w:val="18"/>
                <w:szCs w:val="18"/>
                <w:lang w:bidi="fa-IR"/>
              </w:rPr>
            </w:pPr>
          </w:p>
        </w:tc>
        <w:tc>
          <w:tcPr>
            <w:tcW w:w="1041" w:type="dxa"/>
          </w:tcPr>
          <w:p w14:paraId="468A3244" w14:textId="77777777" w:rsidR="00DD4351" w:rsidRPr="0008257F" w:rsidRDefault="00DD4351" w:rsidP="00D417EE">
            <w:pPr>
              <w:spacing w:line="480" w:lineRule="auto"/>
              <w:jc w:val="center"/>
              <w:rPr>
                <w:rFonts w:ascii="Times New Roman" w:hAnsi="Times New Roman" w:cs="Times New Roman"/>
                <w:sz w:val="18"/>
                <w:szCs w:val="18"/>
                <w:lang w:bidi="fa-IR"/>
              </w:rPr>
            </w:pPr>
          </w:p>
        </w:tc>
        <w:tc>
          <w:tcPr>
            <w:tcW w:w="1665" w:type="dxa"/>
          </w:tcPr>
          <w:p w14:paraId="3EB73A89" w14:textId="77777777" w:rsidR="00DD4351" w:rsidRPr="0008257F" w:rsidRDefault="00DD4351" w:rsidP="00D417EE">
            <w:pPr>
              <w:spacing w:line="480" w:lineRule="auto"/>
              <w:jc w:val="center"/>
              <w:rPr>
                <w:rFonts w:ascii="Times New Roman" w:hAnsi="Times New Roman" w:cs="Times New Roman"/>
                <w:sz w:val="18"/>
                <w:szCs w:val="18"/>
                <w:rtl/>
                <w:lang w:bidi="fa-IR"/>
              </w:rPr>
            </w:pPr>
          </w:p>
        </w:tc>
        <w:tc>
          <w:tcPr>
            <w:tcW w:w="910" w:type="dxa"/>
          </w:tcPr>
          <w:p w14:paraId="164D7FD3" w14:textId="77777777" w:rsidR="00DD4351" w:rsidRPr="0008257F" w:rsidRDefault="00DD4351" w:rsidP="00D417EE">
            <w:pPr>
              <w:spacing w:line="480" w:lineRule="auto"/>
              <w:jc w:val="center"/>
              <w:rPr>
                <w:rFonts w:ascii="Times New Roman" w:hAnsi="Times New Roman" w:cs="Times New Roman"/>
                <w:sz w:val="18"/>
                <w:szCs w:val="18"/>
                <w:lang w:bidi="fa-IR"/>
              </w:rPr>
            </w:pPr>
          </w:p>
        </w:tc>
        <w:tc>
          <w:tcPr>
            <w:tcW w:w="826" w:type="dxa"/>
          </w:tcPr>
          <w:p w14:paraId="362D8444" w14:textId="77777777" w:rsidR="00DD4351" w:rsidRPr="0008257F" w:rsidRDefault="00DD4351" w:rsidP="00D417EE">
            <w:pPr>
              <w:spacing w:line="480" w:lineRule="auto"/>
              <w:jc w:val="center"/>
              <w:rPr>
                <w:rFonts w:ascii="Times New Roman" w:hAnsi="Times New Roman" w:cs="Times New Roman"/>
                <w:sz w:val="18"/>
                <w:szCs w:val="18"/>
                <w:rtl/>
                <w:lang w:bidi="fa-IR"/>
              </w:rPr>
            </w:pPr>
          </w:p>
        </w:tc>
        <w:tc>
          <w:tcPr>
            <w:tcW w:w="950" w:type="dxa"/>
          </w:tcPr>
          <w:p w14:paraId="0B37EA8A" w14:textId="77777777" w:rsidR="00DD4351" w:rsidRPr="0008257F" w:rsidRDefault="00DD4351" w:rsidP="00D417EE">
            <w:pPr>
              <w:spacing w:line="480" w:lineRule="auto"/>
              <w:jc w:val="center"/>
              <w:rPr>
                <w:rFonts w:ascii="Times New Roman" w:hAnsi="Times New Roman" w:cs="Times New Roman"/>
                <w:sz w:val="18"/>
                <w:szCs w:val="18"/>
                <w:lang w:bidi="fa-IR"/>
              </w:rPr>
            </w:pPr>
          </w:p>
        </w:tc>
        <w:tc>
          <w:tcPr>
            <w:tcW w:w="1665" w:type="dxa"/>
          </w:tcPr>
          <w:p w14:paraId="7B2D6EB2" w14:textId="77777777" w:rsidR="00DD4351" w:rsidRPr="0008257F" w:rsidRDefault="00DD4351" w:rsidP="0008257F">
            <w:pPr>
              <w:spacing w:line="480" w:lineRule="auto"/>
              <w:jc w:val="center"/>
              <w:rPr>
                <w:rFonts w:ascii="Times New Roman" w:hAnsi="Times New Roman" w:cs="Times New Roman"/>
                <w:sz w:val="18"/>
                <w:szCs w:val="18"/>
                <w:rtl/>
                <w:lang w:bidi="fa-IR"/>
              </w:rPr>
            </w:pPr>
          </w:p>
        </w:tc>
      </w:tr>
      <w:tr w:rsidR="00DD4351" w:rsidRPr="0008257F" w14:paraId="7E23CA86" w14:textId="77777777" w:rsidTr="00BF6A5A">
        <w:tc>
          <w:tcPr>
            <w:tcW w:w="722" w:type="dxa"/>
          </w:tcPr>
          <w:p w14:paraId="2D1B265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5</w:t>
            </w:r>
          </w:p>
        </w:tc>
        <w:tc>
          <w:tcPr>
            <w:tcW w:w="1136" w:type="dxa"/>
          </w:tcPr>
          <w:p w14:paraId="059A2B6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
        </w:tc>
        <w:tc>
          <w:tcPr>
            <w:tcW w:w="1041" w:type="dxa"/>
          </w:tcPr>
          <w:p w14:paraId="067FBB7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6D470AFC"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Salt stress</w:t>
            </w:r>
          </w:p>
        </w:tc>
        <w:tc>
          <w:tcPr>
            <w:tcW w:w="910" w:type="dxa"/>
          </w:tcPr>
          <w:p w14:paraId="597D481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826" w:type="dxa"/>
          </w:tcPr>
          <w:p w14:paraId="3642FBB6"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2</w:t>
            </w:r>
          </w:p>
        </w:tc>
        <w:tc>
          <w:tcPr>
            <w:tcW w:w="950" w:type="dxa"/>
          </w:tcPr>
          <w:p w14:paraId="42BF43CB"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3E9891F2" w14:textId="77777777" w:rsidR="00DD4351" w:rsidRPr="0008257F" w:rsidRDefault="0008257F" w:rsidP="00441765">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rPr>
              <w:fldChar w:fldCharType="begin"/>
            </w:r>
            <w:r w:rsidR="00AD07FC">
              <w:rPr>
                <w:rFonts w:ascii="Times New Roman" w:hAnsi="Times New Roman" w:cs="Times New Roman"/>
                <w:sz w:val="18"/>
                <w:szCs w:val="18"/>
              </w:rPr>
              <w:instrText xml:space="preserve"> ADDIN EN.CITE &lt;EndNote&gt;&lt;Cite&gt;&lt;Author&gt;Teymouri&lt;/Author&gt;&lt;Year&gt;2021&lt;/Year&gt;&lt;RecNum&gt;106&lt;/RecNum&gt;&lt;DisplayText&gt;(5)&lt;/DisplayText&gt;&lt;record&gt;&lt;rec-number&gt;106&lt;/rec-number&gt;&lt;foreign-keys&gt;&lt;key app="EN" db-id="0srdvpzx2r0dvje0exnpxwecpefwd2arz2f5" timestamp="1650277594"&gt;106&lt;/key&gt;&lt;/foreign-keys&gt;&lt;ref-type name="Journal Article"&gt;17&lt;/ref-type&gt;&lt;contributors&gt;&lt;authors&gt;&lt;author&gt;Teymouri, Mahdi&lt;/author&gt;&lt;author&gt;Shahri, Maryam Parvini Kohneh&lt;/author&gt;&lt;author&gt;Darvishzadeh, Reza&lt;/author&gt;&lt;/authors&gt;&lt;/contributors&gt;&lt;titles&gt;&lt;title&gt;Salt-Induced Differences During the Gene Expression of Telomerase Enzyme in Sunflower&lt;/title&gt;&lt;secondary-title&gt;Iranian Journal of Biotechnology&lt;/secondary-title&gt;&lt;/titles&gt;&lt;periodical&gt;&lt;full-title&gt;Iranian Journal of Biotechnology&lt;/full-title&gt;&lt;/periodical&gt;&lt;pages&gt;e2579&lt;/pages&gt;&lt;volume&gt;19&lt;/volume&gt;&lt;number&gt;1&lt;/number&gt;&lt;dates&gt;&lt;year&gt;2021&lt;/year&gt;&lt;/dates&gt;&lt;urls&gt;&lt;/urls&gt;&lt;/record&gt;&lt;/Cite&gt;&lt;/EndNote&gt;</w:instrText>
            </w:r>
            <w:r w:rsidRPr="0008257F">
              <w:rPr>
                <w:rFonts w:ascii="Times New Roman" w:hAnsi="Times New Roman" w:cs="Times New Roman"/>
                <w:sz w:val="18"/>
                <w:szCs w:val="18"/>
              </w:rPr>
              <w:fldChar w:fldCharType="separate"/>
            </w:r>
            <w:r w:rsidR="00AD07FC">
              <w:rPr>
                <w:rFonts w:ascii="Times New Roman" w:hAnsi="Times New Roman" w:cs="Times New Roman"/>
                <w:noProof/>
                <w:sz w:val="18"/>
                <w:szCs w:val="18"/>
              </w:rPr>
              <w:t>(5)</w:t>
            </w:r>
            <w:r w:rsidRPr="0008257F">
              <w:rPr>
                <w:rFonts w:ascii="Times New Roman" w:hAnsi="Times New Roman" w:cs="Times New Roman"/>
                <w:sz w:val="18"/>
                <w:szCs w:val="18"/>
              </w:rPr>
              <w:fldChar w:fldCharType="end"/>
            </w:r>
          </w:p>
        </w:tc>
      </w:tr>
      <w:tr w:rsidR="00DD4351" w:rsidRPr="0008257F" w14:paraId="2582347D" w14:textId="77777777" w:rsidTr="00BF6A5A">
        <w:tc>
          <w:tcPr>
            <w:tcW w:w="722" w:type="dxa"/>
          </w:tcPr>
          <w:p w14:paraId="3E1D802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6</w:t>
            </w:r>
          </w:p>
        </w:tc>
        <w:tc>
          <w:tcPr>
            <w:tcW w:w="1136" w:type="dxa"/>
          </w:tcPr>
          <w:p w14:paraId="0CCAFDD1" w14:textId="77777777" w:rsidR="00DD4351" w:rsidRPr="0008257F" w:rsidRDefault="00DD4351" w:rsidP="00D417EE">
            <w:pPr>
              <w:spacing w:line="480" w:lineRule="auto"/>
              <w:jc w:val="center"/>
              <w:rPr>
                <w:rFonts w:ascii="Times New Roman" w:hAnsi="Times New Roman" w:cs="Times New Roman"/>
                <w:sz w:val="18"/>
                <w:szCs w:val="18"/>
                <w:rtl/>
                <w:lang w:bidi="fa-IR"/>
              </w:rPr>
            </w:pPr>
            <w:proofErr w:type="spellStart"/>
            <w:r w:rsidRPr="0008257F">
              <w:rPr>
                <w:rFonts w:ascii="Times New Roman" w:hAnsi="Times New Roman" w:cs="Times New Roman"/>
                <w:sz w:val="18"/>
                <w:szCs w:val="18"/>
                <w:lang w:bidi="fa-IR"/>
              </w:rPr>
              <w:t>RNAseq</w:t>
            </w:r>
            <w:proofErr w:type="spellEnd"/>
            <w:r w:rsidRPr="0008257F">
              <w:rPr>
                <w:rFonts w:ascii="Times New Roman" w:hAnsi="Times New Roman" w:cs="Times New Roman"/>
                <w:sz w:val="18"/>
                <w:szCs w:val="18"/>
                <w:lang w:bidi="fa-IR"/>
              </w:rPr>
              <w:t>-Greenhouse</w:t>
            </w:r>
          </w:p>
        </w:tc>
        <w:tc>
          <w:tcPr>
            <w:tcW w:w="1041" w:type="dxa"/>
          </w:tcPr>
          <w:p w14:paraId="6277E8A1"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rPr>
              <w:t>leaves and roots</w:t>
            </w:r>
          </w:p>
        </w:tc>
        <w:tc>
          <w:tcPr>
            <w:tcW w:w="1665" w:type="dxa"/>
          </w:tcPr>
          <w:p w14:paraId="2D24610D"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rPr>
              <w:t>under drought stress</w:t>
            </w:r>
          </w:p>
        </w:tc>
        <w:tc>
          <w:tcPr>
            <w:tcW w:w="910" w:type="dxa"/>
          </w:tcPr>
          <w:p w14:paraId="67ABED29"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5</w:t>
            </w:r>
          </w:p>
        </w:tc>
        <w:tc>
          <w:tcPr>
            <w:tcW w:w="826" w:type="dxa"/>
          </w:tcPr>
          <w:p w14:paraId="49B63C00"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6F289A5F"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03B72E91" w14:textId="77777777" w:rsidR="00DD4351" w:rsidRPr="0008257F" w:rsidRDefault="0008257F" w:rsidP="00441765">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rPr>
              <w:fldChar w:fldCharType="begin"/>
            </w:r>
            <w:r w:rsidR="00AD07FC">
              <w:rPr>
                <w:rFonts w:ascii="Times New Roman" w:hAnsi="Times New Roman" w:cs="Times New Roman"/>
                <w:sz w:val="18"/>
                <w:szCs w:val="18"/>
              </w:rPr>
              <w:instrText xml:space="preserve"> ADDIN EN.CITE &lt;EndNote&gt;&lt;Cite&gt;&lt;Author&gt;Liang&lt;/Author&gt;&lt;Year&gt;2017&lt;/Year&gt;&lt;RecNum&gt;80&lt;/RecNum&gt;&lt;DisplayText&gt;(6)&lt;/DisplayText&gt;&lt;record&gt;&lt;rec-number&gt;80&lt;/rec-number&gt;&lt;foreign-keys&gt;&lt;key app="EN" db-id="0srdvpzx2r0dvje0exnpxwecpefwd2arz2f5" timestamp="1649157516"&gt;80&lt;/key&gt;&lt;/foreign-keys&gt;&lt;ref-type name="Journal Article"&gt;17&lt;/ref-type&gt;&lt;contributors&gt;&lt;authors&gt;&lt;author&gt;Liang, Chunbo&lt;/author&gt;&lt;author&gt;Wang, Wenjun&lt;/author&gt;&lt;author&gt;Wang, Jing&lt;/author&gt;&lt;author&gt;Ma, Jun&lt;/author&gt;&lt;author&gt;Li, Cen&lt;/author&gt;&lt;author&gt;Zhou, Fei&lt;/author&gt;&lt;author&gt;Zhang, Shuquan&lt;/author&gt;&lt;author&gt;Yu, Ying&lt;/author&gt;&lt;author&gt;Zhang, Liguo&lt;/author&gt;&lt;author&gt;Li, Weizhong&lt;/author&gt;&lt;/authors&gt;&lt;/contributors&gt;&lt;titles&gt;&lt;title&gt;Identification of differentially expressed genes in sunflower (Helianthus annuus) leaves and roots under drought stress by RNA sequencing&lt;/title&gt;&lt;secondary-title&gt;Botanical studies&lt;/secondary-title&gt;&lt;/titles&gt;&lt;periodical&gt;&lt;full-title&gt;Botanical studies&lt;/full-title&gt;&lt;/periodical&gt;&lt;pages&gt;1-11&lt;/pages&gt;&lt;volume&gt;58&lt;/volume&gt;&lt;number&gt;1&lt;/number&gt;&lt;dates&gt;&lt;year&gt;2017&lt;/year&gt;&lt;/dates&gt;&lt;isbn&gt;1999-3110&lt;/isbn&gt;&lt;urls&gt;&lt;/urls&gt;&lt;/record&gt;&lt;/Cite&gt;&lt;/EndNote&gt;</w:instrText>
            </w:r>
            <w:r w:rsidRPr="0008257F">
              <w:rPr>
                <w:rFonts w:ascii="Times New Roman" w:hAnsi="Times New Roman" w:cs="Times New Roman"/>
                <w:sz w:val="18"/>
                <w:szCs w:val="18"/>
              </w:rPr>
              <w:fldChar w:fldCharType="separate"/>
            </w:r>
            <w:r w:rsidR="00AD07FC">
              <w:rPr>
                <w:rFonts w:ascii="Times New Roman" w:hAnsi="Times New Roman" w:cs="Times New Roman"/>
                <w:noProof/>
                <w:sz w:val="18"/>
                <w:szCs w:val="18"/>
              </w:rPr>
              <w:t>(6)</w:t>
            </w:r>
            <w:r w:rsidRPr="0008257F">
              <w:rPr>
                <w:rFonts w:ascii="Times New Roman" w:hAnsi="Times New Roman" w:cs="Times New Roman"/>
                <w:sz w:val="18"/>
                <w:szCs w:val="18"/>
              </w:rPr>
              <w:fldChar w:fldCharType="end"/>
            </w:r>
          </w:p>
        </w:tc>
      </w:tr>
      <w:tr w:rsidR="00DD4351" w:rsidRPr="0008257F" w14:paraId="0231D2EA" w14:textId="77777777" w:rsidTr="00BF6A5A">
        <w:tc>
          <w:tcPr>
            <w:tcW w:w="722" w:type="dxa"/>
          </w:tcPr>
          <w:p w14:paraId="0F2461A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7</w:t>
            </w:r>
          </w:p>
        </w:tc>
        <w:tc>
          <w:tcPr>
            <w:tcW w:w="1136" w:type="dxa"/>
          </w:tcPr>
          <w:p w14:paraId="01C2E6AA"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cDNA microarray-Greenhouse</w:t>
            </w:r>
          </w:p>
        </w:tc>
        <w:tc>
          <w:tcPr>
            <w:tcW w:w="1041" w:type="dxa"/>
          </w:tcPr>
          <w:p w14:paraId="2D17B491"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Whole plant</w:t>
            </w:r>
          </w:p>
        </w:tc>
        <w:tc>
          <w:tcPr>
            <w:tcW w:w="1665" w:type="dxa"/>
          </w:tcPr>
          <w:p w14:paraId="0176E9F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Drought and salt tolerance</w:t>
            </w:r>
          </w:p>
        </w:tc>
        <w:tc>
          <w:tcPr>
            <w:tcW w:w="910" w:type="dxa"/>
          </w:tcPr>
          <w:p w14:paraId="49FB21B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9</w:t>
            </w:r>
          </w:p>
        </w:tc>
        <w:tc>
          <w:tcPr>
            <w:tcW w:w="826" w:type="dxa"/>
          </w:tcPr>
          <w:p w14:paraId="42495A0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3</w:t>
            </w:r>
          </w:p>
        </w:tc>
        <w:tc>
          <w:tcPr>
            <w:tcW w:w="950" w:type="dxa"/>
          </w:tcPr>
          <w:p w14:paraId="130F76BE"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No reference gene-used</w:t>
            </w:r>
          </w:p>
        </w:tc>
        <w:tc>
          <w:tcPr>
            <w:tcW w:w="1665" w:type="dxa"/>
          </w:tcPr>
          <w:p w14:paraId="534B1357" w14:textId="77777777" w:rsidR="00DD4351" w:rsidRPr="0008257F" w:rsidRDefault="0008257F" w:rsidP="00441765">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fldChar w:fldCharType="begin"/>
            </w:r>
            <w:r w:rsidR="00AD07FC">
              <w:rPr>
                <w:rFonts w:ascii="Times New Roman" w:hAnsi="Times New Roman" w:cs="Times New Roman"/>
                <w:sz w:val="18"/>
                <w:szCs w:val="18"/>
                <w:lang w:bidi="fa-IR"/>
              </w:rPr>
              <w:instrText xml:space="preserve"> ADDIN EN.CITE &lt;EndNote&gt;&lt;Cite&gt;&lt;Author&gt;Lai&lt;/Author&gt;&lt;Year&gt;2006&lt;/Year&gt;&lt;RecNum&gt;81&lt;/RecNum&gt;&lt;DisplayText&gt;(7)&lt;/DisplayText&gt;&lt;record&gt;&lt;rec-number&gt;81&lt;/rec-number&gt;&lt;foreign-keys&gt;&lt;key app="EN" db-id="0srdvpzx2r0dvje0exnpxwecpefwd2arz2f5" timestamp="1649157577"&gt;81&lt;/key&gt;&lt;/foreign-keys&gt;&lt;ref-type name="Journal Article"&gt;17&lt;/ref-type&gt;&lt;contributors&gt;&lt;authors&gt;&lt;author&gt;Lai, Zhao&lt;/author&gt;&lt;author&gt;Gross, Briana L&lt;/author&gt;&lt;author&gt;Zou, YI&lt;/author&gt;&lt;author&gt;Andrews, Justen&lt;/author&gt;&lt;author&gt;Rieseberg, Loren H&lt;/author&gt;&lt;/authors&gt;&lt;/contributors&gt;&lt;titles&gt;&lt;title&gt;Microarray analysis reveals differential gene expression in hybrid sunflower species&lt;/title&gt;&lt;secondary-title&gt;Molecular ecology&lt;/secondary-title&gt;&lt;/titles&gt;&lt;periodical&gt;&lt;full-title&gt;Molecular ecology&lt;/full-title&gt;&lt;/periodical&gt;&lt;pages&gt;1213-1227&lt;/pages&gt;&lt;volume&gt;15&lt;/volume&gt;&lt;number&gt;5&lt;/number&gt;&lt;dates&gt;&lt;year&gt;2006&lt;/year&gt;&lt;/dates&gt;&lt;isbn&gt;0962-1083&lt;/isbn&gt;&lt;urls&gt;&lt;/urls&gt;&lt;/record&gt;&lt;/Cite&gt;&lt;/EndNote&gt;</w:instrText>
            </w:r>
            <w:r w:rsidRPr="0008257F">
              <w:rPr>
                <w:rFonts w:ascii="Times New Roman" w:hAnsi="Times New Roman" w:cs="Times New Roman"/>
                <w:sz w:val="18"/>
                <w:szCs w:val="18"/>
                <w:lang w:bidi="fa-IR"/>
              </w:rPr>
              <w:fldChar w:fldCharType="separate"/>
            </w:r>
            <w:r w:rsidR="00AD07FC">
              <w:rPr>
                <w:rFonts w:ascii="Times New Roman" w:hAnsi="Times New Roman" w:cs="Times New Roman"/>
                <w:noProof/>
                <w:sz w:val="18"/>
                <w:szCs w:val="18"/>
                <w:lang w:bidi="fa-IR"/>
              </w:rPr>
              <w:t>(7)</w:t>
            </w:r>
            <w:r w:rsidRPr="0008257F">
              <w:rPr>
                <w:rFonts w:ascii="Times New Roman" w:hAnsi="Times New Roman" w:cs="Times New Roman"/>
                <w:sz w:val="18"/>
                <w:szCs w:val="18"/>
                <w:lang w:bidi="fa-IR"/>
              </w:rPr>
              <w:fldChar w:fldCharType="end"/>
            </w:r>
          </w:p>
        </w:tc>
      </w:tr>
      <w:tr w:rsidR="00DD4351" w:rsidRPr="0008257F" w14:paraId="2F9066DA" w14:textId="77777777" w:rsidTr="00BF6A5A">
        <w:tc>
          <w:tcPr>
            <w:tcW w:w="722" w:type="dxa"/>
          </w:tcPr>
          <w:p w14:paraId="4C751A79"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8</w:t>
            </w:r>
          </w:p>
        </w:tc>
        <w:tc>
          <w:tcPr>
            <w:tcW w:w="1136" w:type="dxa"/>
          </w:tcPr>
          <w:p w14:paraId="4385680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cDNA microarray-Greenhouse</w:t>
            </w:r>
          </w:p>
        </w:tc>
        <w:tc>
          <w:tcPr>
            <w:tcW w:w="1041" w:type="dxa"/>
          </w:tcPr>
          <w:p w14:paraId="6FF4BDBD"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 xml:space="preserve">Leaves and stem at </w:t>
            </w:r>
            <w:r w:rsidRPr="0008257F">
              <w:rPr>
                <w:rFonts w:ascii="Times New Roman" w:hAnsi="Times New Roman" w:cs="Times New Roman"/>
                <w:sz w:val="18"/>
                <w:szCs w:val="18"/>
              </w:rPr>
              <w:t>two- and four-leaf stages</w:t>
            </w:r>
          </w:p>
        </w:tc>
        <w:tc>
          <w:tcPr>
            <w:tcW w:w="1665" w:type="dxa"/>
          </w:tcPr>
          <w:p w14:paraId="1B1FFCC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Cold stress</w:t>
            </w:r>
          </w:p>
        </w:tc>
        <w:tc>
          <w:tcPr>
            <w:tcW w:w="910" w:type="dxa"/>
          </w:tcPr>
          <w:p w14:paraId="35309D7B"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11</w:t>
            </w:r>
          </w:p>
        </w:tc>
        <w:tc>
          <w:tcPr>
            <w:tcW w:w="826" w:type="dxa"/>
          </w:tcPr>
          <w:p w14:paraId="25164CF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2</w:t>
            </w:r>
          </w:p>
        </w:tc>
        <w:tc>
          <w:tcPr>
            <w:tcW w:w="950" w:type="dxa"/>
          </w:tcPr>
          <w:p w14:paraId="6392FB3D"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b-Actin</w:t>
            </w:r>
          </w:p>
        </w:tc>
        <w:tc>
          <w:tcPr>
            <w:tcW w:w="1665" w:type="dxa"/>
          </w:tcPr>
          <w:p w14:paraId="18BD41C2" w14:textId="77777777" w:rsidR="00DD4351" w:rsidRPr="0008257F" w:rsidRDefault="0008257F" w:rsidP="00441765">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rPr>
              <w:fldChar w:fldCharType="begin"/>
            </w:r>
            <w:r w:rsidR="00AD07FC">
              <w:rPr>
                <w:rFonts w:ascii="Times New Roman" w:hAnsi="Times New Roman" w:cs="Times New Roman"/>
                <w:sz w:val="18"/>
                <w:szCs w:val="18"/>
              </w:rPr>
              <w:instrText xml:space="preserve"> ADDIN EN.CITE &lt;EndNote&gt;&lt;Cite&gt;&lt;Author&gt;Hewezi&lt;/Author&gt;&lt;Year&gt;2006&lt;/Year&gt;&lt;RecNum&gt;82&lt;/RecNum&gt;&lt;DisplayText&gt;(8)&lt;/DisplayText&gt;&lt;record&gt;&lt;rec-number&gt;82&lt;/rec-number&gt;&lt;foreign-keys&gt;&lt;key app="EN" db-id="0srdvpzx2r0dvje0exnpxwecpefwd2arz2f5" timestamp="1649157604"&gt;82&lt;/key&gt;&lt;/foreign-keys&gt;&lt;ref-type name="Journal Article"&gt;17&lt;/ref-type&gt;&lt;contributors&gt;&lt;authors&gt;&lt;author&gt;Hewezi, Tarek&lt;/author&gt;&lt;author&gt;Léger, Mathieu&lt;/author&gt;&lt;author&gt;El Kayal, Walid&lt;/author&gt;&lt;author&gt;Gentzbittel, Laurent&lt;/author&gt;&lt;/authors&gt;&lt;/contributors&gt;&lt;titles&gt;&lt;title&gt;Transcriptional profiling of sunflower plants growing under low temperatures reveals an extensive down-regulation of gene expression associated with chilling sensitivity&lt;/title&gt;&lt;secondary-title&gt;Journal of Experimental Botany&lt;/secondary-title&gt;&lt;/titles&gt;&lt;periodical&gt;&lt;full-title&gt;Journal of experimental botany&lt;/full-title&gt;&lt;/periodical&gt;&lt;pages&gt;3109-3122&lt;/pages&gt;&lt;volume&gt;57&lt;/volume&gt;&lt;number&gt;12&lt;/number&gt;&lt;dates&gt;&lt;year&gt;2006&lt;/year&gt;&lt;/dates&gt;&lt;isbn&gt;1460-2431&lt;/isbn&gt;&lt;urls&gt;&lt;/urls&gt;&lt;/record&gt;&lt;/Cite&gt;&lt;/EndNote&gt;</w:instrText>
            </w:r>
            <w:r w:rsidRPr="0008257F">
              <w:rPr>
                <w:rFonts w:ascii="Times New Roman" w:hAnsi="Times New Roman" w:cs="Times New Roman"/>
                <w:sz w:val="18"/>
                <w:szCs w:val="18"/>
              </w:rPr>
              <w:fldChar w:fldCharType="separate"/>
            </w:r>
            <w:r w:rsidR="00AD07FC">
              <w:rPr>
                <w:rFonts w:ascii="Times New Roman" w:hAnsi="Times New Roman" w:cs="Times New Roman"/>
                <w:noProof/>
                <w:sz w:val="18"/>
                <w:szCs w:val="18"/>
              </w:rPr>
              <w:t>(8)</w:t>
            </w:r>
            <w:r w:rsidRPr="0008257F">
              <w:rPr>
                <w:rFonts w:ascii="Times New Roman" w:hAnsi="Times New Roman" w:cs="Times New Roman"/>
                <w:sz w:val="18"/>
                <w:szCs w:val="18"/>
              </w:rPr>
              <w:fldChar w:fldCharType="end"/>
            </w:r>
          </w:p>
        </w:tc>
      </w:tr>
      <w:tr w:rsidR="0008257F" w:rsidRPr="0008257F" w14:paraId="36810E8A" w14:textId="77777777" w:rsidTr="00BF6A5A">
        <w:tc>
          <w:tcPr>
            <w:tcW w:w="722" w:type="dxa"/>
          </w:tcPr>
          <w:p w14:paraId="51C6759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9</w:t>
            </w:r>
          </w:p>
        </w:tc>
        <w:tc>
          <w:tcPr>
            <w:tcW w:w="1136" w:type="dxa"/>
          </w:tcPr>
          <w:p w14:paraId="4599E4C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Field experiment</w:t>
            </w:r>
          </w:p>
        </w:tc>
        <w:tc>
          <w:tcPr>
            <w:tcW w:w="1041" w:type="dxa"/>
          </w:tcPr>
          <w:p w14:paraId="3BEA14E9"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Seed</w:t>
            </w:r>
          </w:p>
        </w:tc>
        <w:tc>
          <w:tcPr>
            <w:tcW w:w="1665" w:type="dxa"/>
          </w:tcPr>
          <w:p w14:paraId="1E31031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Developmental stages</w:t>
            </w:r>
          </w:p>
        </w:tc>
        <w:tc>
          <w:tcPr>
            <w:tcW w:w="910" w:type="dxa"/>
          </w:tcPr>
          <w:p w14:paraId="5950580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8</w:t>
            </w:r>
          </w:p>
        </w:tc>
        <w:tc>
          <w:tcPr>
            <w:tcW w:w="826" w:type="dxa"/>
          </w:tcPr>
          <w:p w14:paraId="7A4DFA1A"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1C80B76D"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shd w:val="clear" w:color="auto" w:fill="FFFFFF"/>
              </w:rPr>
              <w:t>β-tubulin</w:t>
            </w:r>
          </w:p>
        </w:tc>
        <w:tc>
          <w:tcPr>
            <w:tcW w:w="1665" w:type="dxa"/>
          </w:tcPr>
          <w:p w14:paraId="11098D5E" w14:textId="77777777" w:rsidR="00DD4351" w:rsidRPr="0008257F" w:rsidRDefault="0008257F" w:rsidP="00441765">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rPr>
              <w:fldChar w:fldCharType="begin"/>
            </w:r>
            <w:r w:rsidR="00AD07FC">
              <w:rPr>
                <w:rFonts w:ascii="Times New Roman" w:hAnsi="Times New Roman" w:cs="Times New Roman"/>
                <w:sz w:val="18"/>
                <w:szCs w:val="18"/>
              </w:rPr>
              <w:instrText xml:space="preserve"> ADDIN EN.CITE &lt;EndNote&gt;&lt;Cite&gt;&lt;Author&gt;Castillo&lt;/Author&gt;&lt;Year&gt;2018&lt;/Year&gt;&lt;RecNum&gt;83&lt;/RecNum&gt;&lt;DisplayText&gt;(9)&lt;/DisplayText&gt;&lt;record&gt;&lt;rec-number&gt;83&lt;/rec-number&gt;&lt;foreign-keys&gt;&lt;key app="EN" db-id="0srdvpzx2r0dvje0exnpxwecpefwd2arz2f5" timestamp="1649157634"&gt;83&lt;/key&gt;&lt;/foreign-keys&gt;&lt;ref-type name="Journal Article"&gt;17&lt;/ref-type&gt;&lt;contributors&gt;&lt;authors&gt;&lt;author&gt;Castillo, Francisca M&lt;/author&gt;&lt;author&gt;Canales, Javier&lt;/author&gt;&lt;author&gt;Claude, Alejandro&lt;/author&gt;&lt;author&gt;Calderini, Daniel F&lt;/author&gt;&lt;/authors&gt;&lt;/contributors&gt;&lt;titles&gt;&lt;title&gt;Expansin genes expression in growing ovaries and grains of sunflower are tissue-specific and associate with final grain weight&lt;/title&gt;&lt;secondary-title&gt;BMC plant biology&lt;/secondary-title&gt;&lt;/titles&gt;&lt;periodical&gt;&lt;full-title&gt;BMC plant biology&lt;/full-title&gt;&lt;/periodical&gt;&lt;pages&gt;1-14&lt;/pages&gt;&lt;volume&gt;18&lt;/volume&gt;&lt;number&gt;1&lt;/number&gt;&lt;dates&gt;&lt;year&gt;2018&lt;/year&gt;&lt;/dates&gt;&lt;isbn&gt;1471-2229&lt;/isbn&gt;&lt;urls&gt;&lt;/urls&gt;&lt;/record&gt;&lt;/Cite&gt;&lt;/EndNote&gt;</w:instrText>
            </w:r>
            <w:r w:rsidRPr="0008257F">
              <w:rPr>
                <w:rFonts w:ascii="Times New Roman" w:hAnsi="Times New Roman" w:cs="Times New Roman"/>
                <w:sz w:val="18"/>
                <w:szCs w:val="18"/>
              </w:rPr>
              <w:fldChar w:fldCharType="separate"/>
            </w:r>
            <w:r w:rsidR="00AD07FC">
              <w:rPr>
                <w:rFonts w:ascii="Times New Roman" w:hAnsi="Times New Roman" w:cs="Times New Roman"/>
                <w:noProof/>
                <w:sz w:val="18"/>
                <w:szCs w:val="18"/>
              </w:rPr>
              <w:t>(9)</w:t>
            </w:r>
            <w:r w:rsidRPr="0008257F">
              <w:rPr>
                <w:rFonts w:ascii="Times New Roman" w:hAnsi="Times New Roman" w:cs="Times New Roman"/>
                <w:sz w:val="18"/>
                <w:szCs w:val="18"/>
              </w:rPr>
              <w:fldChar w:fldCharType="end"/>
            </w:r>
          </w:p>
        </w:tc>
      </w:tr>
      <w:tr w:rsidR="0008257F" w:rsidRPr="0008257F" w14:paraId="15BC4931" w14:textId="77777777" w:rsidTr="00BF6A5A">
        <w:tc>
          <w:tcPr>
            <w:tcW w:w="722" w:type="dxa"/>
          </w:tcPr>
          <w:p w14:paraId="1017913D"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10</w:t>
            </w:r>
          </w:p>
        </w:tc>
        <w:tc>
          <w:tcPr>
            <w:tcW w:w="1136" w:type="dxa"/>
          </w:tcPr>
          <w:p w14:paraId="732B811D"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 house</w:t>
            </w:r>
          </w:p>
        </w:tc>
        <w:tc>
          <w:tcPr>
            <w:tcW w:w="1041" w:type="dxa"/>
          </w:tcPr>
          <w:p w14:paraId="670518F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shd w:val="clear" w:color="auto" w:fill="FFFFFF"/>
              </w:rPr>
              <w:t>sprouts</w:t>
            </w:r>
          </w:p>
        </w:tc>
        <w:tc>
          <w:tcPr>
            <w:tcW w:w="1665" w:type="dxa"/>
          </w:tcPr>
          <w:p w14:paraId="499B9711"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Different germination time points and tissues.</w:t>
            </w:r>
          </w:p>
        </w:tc>
        <w:tc>
          <w:tcPr>
            <w:tcW w:w="910" w:type="dxa"/>
          </w:tcPr>
          <w:p w14:paraId="70FF511F"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5</w:t>
            </w:r>
          </w:p>
        </w:tc>
        <w:tc>
          <w:tcPr>
            <w:tcW w:w="826" w:type="dxa"/>
          </w:tcPr>
          <w:p w14:paraId="0DD80C5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345D7B95" w14:textId="77777777" w:rsidR="00DD4351" w:rsidRPr="0008257F" w:rsidRDefault="00DD4351" w:rsidP="00BF6A5A">
            <w:pPr>
              <w:spacing w:line="480" w:lineRule="auto"/>
              <w:jc w:val="center"/>
              <w:rPr>
                <w:rFonts w:ascii="Times New Roman" w:hAnsi="Times New Roman" w:cs="Times New Roman"/>
                <w:sz w:val="18"/>
                <w:szCs w:val="18"/>
                <w:lang w:bidi="fa-IR"/>
              </w:rPr>
            </w:pPr>
            <w:r w:rsidRPr="0008257F">
              <w:rPr>
                <w:rFonts w:ascii="Times New Roman" w:hAnsi="Times New Roman" w:cs="Times New Roman"/>
                <w:i/>
                <w:iCs/>
                <w:sz w:val="18"/>
                <w:szCs w:val="18"/>
                <w:shd w:val="clear" w:color="auto" w:fill="FFFFFF"/>
              </w:rPr>
              <w:t xml:space="preserve">ETIF5A </w:t>
            </w:r>
            <w:r w:rsidRPr="00BF6A5A">
              <w:rPr>
                <w:rFonts w:ascii="Times New Roman" w:hAnsi="Times New Roman" w:cs="Times New Roman"/>
                <w:sz w:val="18"/>
                <w:szCs w:val="18"/>
                <w:shd w:val="clear" w:color="auto" w:fill="FFFFFF"/>
              </w:rPr>
              <w:t>and</w:t>
            </w:r>
            <w:r w:rsidRPr="0008257F">
              <w:rPr>
                <w:rFonts w:ascii="Times New Roman" w:hAnsi="Times New Roman" w:cs="Times New Roman"/>
                <w:i/>
                <w:iCs/>
                <w:sz w:val="18"/>
                <w:szCs w:val="18"/>
                <w:shd w:val="clear" w:color="auto" w:fill="FFFFFF"/>
              </w:rPr>
              <w:t xml:space="preserve"> </w:t>
            </w:r>
            <w:r w:rsidR="00BF6A5A" w:rsidRPr="00BF6A5A">
              <w:rPr>
                <w:rFonts w:ascii="Times New Roman" w:hAnsi="Times New Roman" w:cs="Times New Roman"/>
                <w:i/>
                <w:iCs/>
                <w:sz w:val="18"/>
                <w:szCs w:val="18"/>
                <w:shd w:val="clear" w:color="auto" w:fill="FFFFFF"/>
              </w:rPr>
              <w:t>A</w:t>
            </w:r>
            <w:r w:rsidRPr="00BF6A5A">
              <w:rPr>
                <w:rFonts w:ascii="Times New Roman" w:hAnsi="Times New Roman" w:cs="Times New Roman"/>
                <w:i/>
                <w:iCs/>
                <w:sz w:val="18"/>
                <w:szCs w:val="18"/>
                <w:shd w:val="clear" w:color="auto" w:fill="FFFFFF"/>
              </w:rPr>
              <w:t>ctin 7</w:t>
            </w:r>
          </w:p>
        </w:tc>
        <w:tc>
          <w:tcPr>
            <w:tcW w:w="1665" w:type="dxa"/>
          </w:tcPr>
          <w:p w14:paraId="015ADC26" w14:textId="77777777" w:rsidR="00DD4351" w:rsidRPr="0008257F" w:rsidRDefault="0008257F" w:rsidP="00441765">
            <w:pPr>
              <w:spacing w:line="480" w:lineRule="auto"/>
              <w:jc w:val="center"/>
              <w:rPr>
                <w:rFonts w:ascii="Times New Roman" w:hAnsi="Times New Roman" w:cs="Times New Roman"/>
                <w:sz w:val="18"/>
                <w:szCs w:val="18"/>
                <w:highlight w:val="yellow"/>
                <w:lang w:bidi="fa-IR"/>
              </w:rPr>
            </w:pPr>
            <w:r w:rsidRPr="0008257F">
              <w:rPr>
                <w:rFonts w:ascii="Times New Roman" w:hAnsi="Times New Roman" w:cs="Times New Roman"/>
                <w:sz w:val="18"/>
                <w:szCs w:val="18"/>
              </w:rPr>
              <w:t xml:space="preserve"> </w:t>
            </w:r>
            <w:r>
              <w:rPr>
                <w:rFonts w:ascii="Times New Roman" w:hAnsi="Times New Roman" w:cs="Times New Roman"/>
                <w:sz w:val="18"/>
                <w:szCs w:val="18"/>
              </w:rPr>
              <w:fldChar w:fldCharType="begin"/>
            </w:r>
            <w:r w:rsidR="00AD07FC">
              <w:rPr>
                <w:rFonts w:ascii="Times New Roman" w:hAnsi="Times New Roman" w:cs="Times New Roman"/>
                <w:sz w:val="18"/>
                <w:szCs w:val="18"/>
              </w:rPr>
              <w:instrText xml:space="preserve"> ADDIN EN.CITE &lt;EndNote&gt;&lt;Cite&gt;&lt;Author&gt;Cheevarungnapakul&lt;/Author&gt;&lt;Year&gt;2019&lt;/Year&gt;&lt;RecNum&gt;95&lt;/RecNum&gt;&lt;DisplayText&gt;(10)&lt;/DisplayText&gt;&lt;record&gt;&lt;rec-number&gt;95&lt;/rec-number&gt;&lt;foreign-keys&gt;&lt;key app="EN" db-id="0srdvpzx2r0dvje0exnpxwecpefwd2arz2f5" timestamp="1649167979"&gt;95&lt;/key&gt;&lt;/foreign-keys&gt;&lt;ref-type name="Journal Article"&gt;17&lt;/ref-type&gt;&lt;contributors&gt;&lt;authors&gt;&lt;author&gt;Cheevarungnapakul, Ketthida&lt;/author&gt;&lt;author&gt;Khaksar, Gholamreza&lt;/author&gt;&lt;author&gt;Panpetch, Pawinee&lt;/author&gt;&lt;author&gt;Boonjing, Patwira&lt;/author&gt;&lt;author&gt;Sirikantaramas, Supaart&lt;/author&gt;&lt;/authors&gt;&lt;/contributors&gt;&lt;titles&gt;&lt;title&gt;Identification and functional characterization of genes involved in the biosynthesis of caffeoylquinic acids in sunflower (Helianthus annuus L.)&lt;/title&gt;&lt;secondary-title&gt;Frontiers in plant science&lt;/secondary-title&gt;&lt;/titles&gt;&lt;periodical&gt;&lt;full-title&gt;Frontiers in plant science&lt;/full-title&gt;&lt;/periodical&gt;&lt;pages&gt;968&lt;/pages&gt;&lt;dates&gt;&lt;year&gt;2019&lt;/year&gt;&lt;/dates&gt;&lt;isbn&gt;1664-462X&lt;/isbn&gt;&lt;urls&gt;&lt;/urls&gt;&lt;/record&gt;&lt;/Cite&gt;&lt;/EndNote&gt;</w:instrText>
            </w:r>
            <w:r>
              <w:rPr>
                <w:rFonts w:ascii="Times New Roman" w:hAnsi="Times New Roman" w:cs="Times New Roman"/>
                <w:sz w:val="18"/>
                <w:szCs w:val="18"/>
              </w:rPr>
              <w:fldChar w:fldCharType="separate"/>
            </w:r>
            <w:r w:rsidR="00AD07FC">
              <w:rPr>
                <w:rFonts w:ascii="Times New Roman" w:hAnsi="Times New Roman" w:cs="Times New Roman"/>
                <w:noProof/>
                <w:sz w:val="18"/>
                <w:szCs w:val="18"/>
              </w:rPr>
              <w:t>(10)</w:t>
            </w:r>
            <w:r>
              <w:rPr>
                <w:rFonts w:ascii="Times New Roman" w:hAnsi="Times New Roman" w:cs="Times New Roman"/>
                <w:sz w:val="18"/>
                <w:szCs w:val="18"/>
              </w:rPr>
              <w:fldChar w:fldCharType="end"/>
            </w:r>
            <w:r w:rsidR="00DD4351" w:rsidRPr="0008257F">
              <w:rPr>
                <w:rFonts w:ascii="Times New Roman" w:hAnsi="Times New Roman" w:cs="Times New Roman"/>
                <w:sz w:val="18"/>
                <w:szCs w:val="18"/>
              </w:rPr>
              <w:t xml:space="preserve"> et al., 2019</w:t>
            </w:r>
          </w:p>
        </w:tc>
      </w:tr>
      <w:tr w:rsidR="00DD4351" w:rsidRPr="0008257F" w14:paraId="399E1453" w14:textId="77777777" w:rsidTr="00BF6A5A">
        <w:tc>
          <w:tcPr>
            <w:tcW w:w="722" w:type="dxa"/>
          </w:tcPr>
          <w:p w14:paraId="735096CB"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11</w:t>
            </w:r>
          </w:p>
        </w:tc>
        <w:tc>
          <w:tcPr>
            <w:tcW w:w="1136" w:type="dxa"/>
          </w:tcPr>
          <w:p w14:paraId="75B5E5B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Normal conditions</w:t>
            </w:r>
          </w:p>
        </w:tc>
        <w:tc>
          <w:tcPr>
            <w:tcW w:w="1041" w:type="dxa"/>
          </w:tcPr>
          <w:p w14:paraId="5E3A785E"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Pistil-stamen-leaves root-seed</w:t>
            </w:r>
          </w:p>
        </w:tc>
        <w:tc>
          <w:tcPr>
            <w:tcW w:w="1665" w:type="dxa"/>
          </w:tcPr>
          <w:p w14:paraId="042894BB"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Developmental stages</w:t>
            </w:r>
          </w:p>
        </w:tc>
        <w:tc>
          <w:tcPr>
            <w:tcW w:w="910" w:type="dxa"/>
          </w:tcPr>
          <w:p w14:paraId="23DE7099"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8</w:t>
            </w:r>
          </w:p>
        </w:tc>
        <w:tc>
          <w:tcPr>
            <w:tcW w:w="826" w:type="dxa"/>
          </w:tcPr>
          <w:p w14:paraId="27926CEF"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3769CE0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Style w:val="fontstyle01"/>
                <w:rFonts w:ascii="Times New Roman" w:hAnsi="Times New Roman" w:cs="Times New Roman"/>
                <w:sz w:val="18"/>
                <w:szCs w:val="18"/>
              </w:rPr>
              <w:t>Actin7</w:t>
            </w:r>
          </w:p>
        </w:tc>
        <w:tc>
          <w:tcPr>
            <w:tcW w:w="1665" w:type="dxa"/>
          </w:tcPr>
          <w:p w14:paraId="711123FA" w14:textId="77777777" w:rsidR="00DD4351" w:rsidRPr="0008257F" w:rsidRDefault="00AD07FC" w:rsidP="00441765">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&lt;EndNote&gt;&lt;Cite&gt;&lt;Author&gt;Lim&lt;/Author&gt;&lt;Year&gt;2022&lt;/Year&gt;&lt;RecNum&gt;84&lt;/RecNum&gt;&lt;DisplayText&gt;(11)&lt;/DisplayText&gt;&lt;record&gt;&lt;rec-number&gt;84&lt;/rec-number&gt;&lt;foreign-keys&gt;&lt;key app="EN" db-id="0srdvpzx2r0dvje0exnpxwecpefwd2arz2f5" timestamp="1649157673"&gt;84&lt;/key&gt;&lt;/foreign-keys&gt;&lt;ref-type name="Journal Article"&gt;17&lt;/ref-type&gt;&lt;contributors&gt;&lt;authors&gt;&lt;author&gt;Lim, Audrey RQ&lt;/author&gt;&lt;author&gt;Kong, Que&lt;/author&gt;&lt;author&gt;Singh, Sanjay K&lt;/author&gt;&lt;author&gt;Guo, Liang&lt;/author&gt;&lt;author&gt;Yuan, Ling&lt;/author&gt;&lt;author&gt;Ma, Wei&lt;/author&gt;&lt;/authors&gt;&lt;/contributors&gt;&lt;titles&gt;&lt;title&gt;Sunflower WRINKLED1 Plays a Key Role in Transcriptional Regulation of Oil Biosynthesis&lt;/title&gt;&lt;secondary-title&gt;International journal of molecular sciences&lt;/secondary-title&gt;&lt;/titles&gt;&lt;periodical&gt;&lt;full-title&gt;International journal of molecular sciences&lt;/full-title&gt;&lt;/periodical&gt;&lt;pages&gt;3054&lt;/pages&gt;&lt;volume&gt;23&lt;/volume&gt;&lt;number&gt;6&lt;/number&gt;&lt;dates&gt;&lt;year&gt;2022&lt;/year&gt;&lt;/dates&gt;&lt;isbn&gt;1422-0067&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(11)</w:t>
            </w:r>
            <w:r>
              <w:rPr>
                <w:rFonts w:ascii="Times New Roman" w:hAnsi="Times New Roman" w:cs="Times New Roman"/>
                <w:sz w:val="18"/>
                <w:szCs w:val="18"/>
              </w:rPr>
              <w:fldChar w:fldCharType="end"/>
            </w:r>
          </w:p>
        </w:tc>
      </w:tr>
      <w:tr w:rsidR="00DD4351" w:rsidRPr="0008257F" w14:paraId="6AF218FE" w14:textId="77777777" w:rsidTr="00BF6A5A">
        <w:tc>
          <w:tcPr>
            <w:tcW w:w="722" w:type="dxa"/>
          </w:tcPr>
          <w:p w14:paraId="007E7A3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12</w:t>
            </w:r>
          </w:p>
        </w:tc>
        <w:tc>
          <w:tcPr>
            <w:tcW w:w="1136" w:type="dxa"/>
          </w:tcPr>
          <w:p w14:paraId="0F233D1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
        </w:tc>
        <w:tc>
          <w:tcPr>
            <w:tcW w:w="1041" w:type="dxa"/>
          </w:tcPr>
          <w:p w14:paraId="55EB5C2B"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413BC78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Dehydration stress</w:t>
            </w:r>
          </w:p>
        </w:tc>
        <w:tc>
          <w:tcPr>
            <w:tcW w:w="910" w:type="dxa"/>
          </w:tcPr>
          <w:p w14:paraId="2D628FC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3</w:t>
            </w:r>
          </w:p>
        </w:tc>
        <w:tc>
          <w:tcPr>
            <w:tcW w:w="826" w:type="dxa"/>
          </w:tcPr>
          <w:p w14:paraId="3932002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2</w:t>
            </w:r>
          </w:p>
        </w:tc>
        <w:tc>
          <w:tcPr>
            <w:tcW w:w="950" w:type="dxa"/>
          </w:tcPr>
          <w:p w14:paraId="4E3BFF7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NA</w:t>
            </w:r>
          </w:p>
        </w:tc>
        <w:tc>
          <w:tcPr>
            <w:tcW w:w="1665" w:type="dxa"/>
          </w:tcPr>
          <w:p w14:paraId="6EC3DC94" w14:textId="77777777" w:rsidR="00DD4351" w:rsidRPr="0008257F" w:rsidRDefault="00AD07FC" w:rsidP="00441765">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lang w:bidi="fa-IR"/>
              </w:rPr>
              <w:fldChar w:fldCharType="begin"/>
            </w:r>
            <w:r>
              <w:rPr>
                <w:rFonts w:ascii="Times New Roman" w:hAnsi="Times New Roman" w:cs="Times New Roman"/>
                <w:sz w:val="18"/>
                <w:szCs w:val="18"/>
                <w:lang w:bidi="fa-IR"/>
              </w:rPr>
              <w:instrText xml:space="preserve"> ADDIN EN.CITE &lt;EndNote&gt;&lt;Cite&gt;&lt;Author&gt;Ahmad&lt;/Author&gt;&lt;Year&gt;2021&lt;/Year&gt;&lt;RecNum&gt;85&lt;/RecNum&gt;&lt;DisplayText&gt;(12)&lt;/DisplayText&gt;&lt;record&gt;&lt;rec-number&gt;85&lt;/rec-number&gt;&lt;foreign-keys&gt;&lt;key app="EN" db-id="0srdvpzx2r0dvje0exnpxwecpefwd2arz2f5" timestamp="1649157703"&gt;85&lt;/key&gt;&lt;/foreign-keys&gt;&lt;ref-type name="Journal Article"&gt;17&lt;/ref-type&gt;&lt;contributors&gt;&lt;authors&gt;&lt;author&gt;Ahmad, Hafiz Muhammad&lt;/author&gt;&lt;author&gt;Wang, Xiukang&lt;/author&gt;&lt;author&gt;Fiaz, Sajid&lt;/author&gt;&lt;author&gt;Nadeem, Muhammad Azhar&lt;/author&gt;&lt;author&gt;Khan, Sher Aslam&lt;/author&gt;&lt;author&gt;Ahmar, Sunny&lt;/author&gt;&lt;author&gt;Azeem, Farrukh&lt;/author&gt;&lt;author&gt;Shaheen, Tayyaba&lt;/author&gt;&lt;author&gt;Mora-Poblete, Freddy&lt;/author&gt;&lt;/authors&gt;&lt;/contributors&gt;&lt;titles&gt;&lt;title&gt;Comprehensive genomics and expression analysis of eceriferum (CER) genes in sunflower (Helianthus annuus)&lt;/title&gt;&lt;secondary-title&gt;Saudi journal of biological sciences&lt;/secondary-title&gt;&lt;/titles&gt;&lt;periodical&gt;&lt;full-title&gt;Saudi journal of biological sciences&lt;/full-title&gt;&lt;/periodical&gt;&lt;pages&gt;6884-6896&lt;/pages&gt;&lt;volume&gt;28&lt;/volume&gt;&lt;number&gt;12&lt;/number&gt;&lt;dates&gt;&lt;year&gt;2021&lt;/year&gt;&lt;/dates&gt;&lt;isbn&gt;1319-562X&lt;/isbn&gt;&lt;urls&gt;&lt;/urls&gt;&lt;/record&gt;&lt;/Cite&gt;&lt;/EndNote&gt;</w:instrText>
            </w:r>
            <w:r>
              <w:rPr>
                <w:rFonts w:ascii="Times New Roman" w:hAnsi="Times New Roman" w:cs="Times New Roman"/>
                <w:sz w:val="18"/>
                <w:szCs w:val="18"/>
                <w:lang w:bidi="fa-IR"/>
              </w:rPr>
              <w:fldChar w:fldCharType="separate"/>
            </w:r>
            <w:r>
              <w:rPr>
                <w:rFonts w:ascii="Times New Roman" w:hAnsi="Times New Roman" w:cs="Times New Roman"/>
                <w:noProof/>
                <w:sz w:val="18"/>
                <w:szCs w:val="18"/>
                <w:lang w:bidi="fa-IR"/>
              </w:rPr>
              <w:t>(12)</w:t>
            </w:r>
            <w:r>
              <w:rPr>
                <w:rFonts w:ascii="Times New Roman" w:hAnsi="Times New Roman" w:cs="Times New Roman"/>
                <w:sz w:val="18"/>
                <w:szCs w:val="18"/>
                <w:lang w:bidi="fa-IR"/>
              </w:rPr>
              <w:fldChar w:fldCharType="end"/>
            </w:r>
          </w:p>
        </w:tc>
      </w:tr>
      <w:tr w:rsidR="00DD4351" w:rsidRPr="0008257F" w14:paraId="1F08592F" w14:textId="77777777" w:rsidTr="00BF6A5A">
        <w:tc>
          <w:tcPr>
            <w:tcW w:w="722" w:type="dxa"/>
          </w:tcPr>
          <w:p w14:paraId="64B5B29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13</w:t>
            </w:r>
          </w:p>
        </w:tc>
        <w:tc>
          <w:tcPr>
            <w:tcW w:w="1136" w:type="dxa"/>
          </w:tcPr>
          <w:p w14:paraId="299167D5"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 house</w:t>
            </w:r>
          </w:p>
        </w:tc>
        <w:tc>
          <w:tcPr>
            <w:tcW w:w="1041" w:type="dxa"/>
          </w:tcPr>
          <w:p w14:paraId="4A491E7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722264AA"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Salt and drought stress</w:t>
            </w:r>
          </w:p>
        </w:tc>
        <w:tc>
          <w:tcPr>
            <w:tcW w:w="910" w:type="dxa"/>
          </w:tcPr>
          <w:p w14:paraId="2C7CB8C2"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55</w:t>
            </w:r>
          </w:p>
        </w:tc>
        <w:tc>
          <w:tcPr>
            <w:tcW w:w="826" w:type="dxa"/>
          </w:tcPr>
          <w:p w14:paraId="47C8ACA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7893D1F6"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59EAC805" w14:textId="77777777" w:rsidR="00DD4351" w:rsidRPr="0008257F" w:rsidRDefault="00AD07FC" w:rsidP="00441765">
            <w:pPr>
              <w:spacing w:line="48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fldChar w:fldCharType="begin"/>
            </w:r>
            <w:r>
              <w:rPr>
                <w:rFonts w:ascii="Times New Roman" w:hAnsi="Times New Roman" w:cs="Times New Roman"/>
                <w:sz w:val="18"/>
                <w:szCs w:val="18"/>
                <w:lang w:bidi="fa-IR"/>
              </w:rPr>
              <w:instrText xml:space="preserve"> ADDIN EN.CITE &lt;EndNote&gt;&lt;Cite&gt;&lt;Author&gt;Li&lt;/Author&gt;&lt;Year&gt;2021&lt;/Year&gt;&lt;RecNum&gt;86&lt;/RecNum&gt;&lt;DisplayText&gt;(13)&lt;/DisplayText&gt;&lt;record&gt;&lt;rec-number&gt;86&lt;/rec-number&gt;&lt;foreign-keys&gt;&lt;key app="EN" db-id="0srdvpzx2r0dvje0exnpxwecpefwd2arz2f5" timestamp="1649157747"&gt;86&lt;/key&gt;&lt;/foreign-keys&gt;&lt;ref-type name="Journal Article"&gt;17&lt;/ref-type&gt;&lt;contributors&gt;&lt;authors&gt;&lt;author&gt;Li, Wenhui&lt;/author&gt;&lt;author&gt;Zeng, Youling&lt;/author&gt;&lt;author&gt;Yin, Fangliu&lt;/author&gt;&lt;author&gt;Wei, Ran&lt;/author&gt;&lt;author&gt;Mao, Xiaofei&lt;/author&gt;&lt;/authors&gt;&lt;/contributors&gt;&lt;titles&gt;&lt;title&gt;Genome-wide identification and comprehensive analysis of the NAC transcription factor family in sunflower during salt and drought stress&lt;/title&gt;&lt;secondary-title&gt;Scientific reports&lt;/secondary-title&gt;&lt;/titles&gt;&lt;periodical&gt;&lt;full-title&gt;Scientific reports&lt;/full-title&gt;&lt;/periodical&gt;&lt;pages&gt;1-12&lt;/pages&gt;&lt;volume&gt;11&lt;/volume&gt;&lt;number&gt;1&lt;/number&gt;&lt;dates&gt;&lt;year&gt;2021&lt;/year&gt;&lt;/dates&gt;&lt;isbn&gt;2045-2322&lt;/isbn&gt;&lt;urls&gt;&lt;/urls&gt;&lt;/record&gt;&lt;/Cite&gt;&lt;/EndNote&gt;</w:instrText>
            </w:r>
            <w:r>
              <w:rPr>
                <w:rFonts w:ascii="Times New Roman" w:hAnsi="Times New Roman" w:cs="Times New Roman"/>
                <w:sz w:val="18"/>
                <w:szCs w:val="18"/>
                <w:lang w:bidi="fa-IR"/>
              </w:rPr>
              <w:fldChar w:fldCharType="separate"/>
            </w:r>
            <w:r>
              <w:rPr>
                <w:rFonts w:ascii="Times New Roman" w:hAnsi="Times New Roman" w:cs="Times New Roman"/>
                <w:noProof/>
                <w:sz w:val="18"/>
                <w:szCs w:val="18"/>
                <w:lang w:bidi="fa-IR"/>
              </w:rPr>
              <w:t>(13)</w:t>
            </w:r>
            <w:r>
              <w:rPr>
                <w:rFonts w:ascii="Times New Roman" w:hAnsi="Times New Roman" w:cs="Times New Roman"/>
                <w:sz w:val="18"/>
                <w:szCs w:val="18"/>
                <w:lang w:bidi="fa-IR"/>
              </w:rPr>
              <w:fldChar w:fldCharType="end"/>
            </w:r>
          </w:p>
        </w:tc>
      </w:tr>
      <w:tr w:rsidR="00DD4351" w:rsidRPr="0008257F" w14:paraId="3693C85B" w14:textId="77777777" w:rsidTr="00BF6A5A">
        <w:tc>
          <w:tcPr>
            <w:tcW w:w="722" w:type="dxa"/>
          </w:tcPr>
          <w:p w14:paraId="1E523319"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14</w:t>
            </w:r>
          </w:p>
        </w:tc>
        <w:tc>
          <w:tcPr>
            <w:tcW w:w="1136" w:type="dxa"/>
          </w:tcPr>
          <w:p w14:paraId="527F037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
        </w:tc>
        <w:tc>
          <w:tcPr>
            <w:tcW w:w="1041" w:type="dxa"/>
          </w:tcPr>
          <w:p w14:paraId="6DB4238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Cotyledons</w:t>
            </w:r>
          </w:p>
        </w:tc>
        <w:tc>
          <w:tcPr>
            <w:tcW w:w="1665" w:type="dxa"/>
          </w:tcPr>
          <w:p w14:paraId="32C4AAB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w:t>
            </w:r>
          </w:p>
        </w:tc>
        <w:tc>
          <w:tcPr>
            <w:tcW w:w="910" w:type="dxa"/>
          </w:tcPr>
          <w:p w14:paraId="3DD62E3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826" w:type="dxa"/>
          </w:tcPr>
          <w:p w14:paraId="5CB88205"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2D60EBEF"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7A47FBCC" w14:textId="77777777" w:rsidR="00DD4351" w:rsidRPr="0008257F" w:rsidRDefault="00AD07FC" w:rsidP="00441765">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&lt;EndNote&gt;&lt;Cite&gt;&lt;Author&gt;Fambrini&lt;/Author&gt;&lt;Year&gt;2004&lt;/Year&gt;&lt;RecNum&gt;87&lt;/RecNum&gt;&lt;DisplayText&gt;(14)&lt;/DisplayText&gt;&lt;record&gt;&lt;rec-number&gt;87&lt;/rec-number&gt;&lt;foreign-keys&gt;&lt;key app="EN" db-id="0srdvpzx2r0dvje0exnpxwecpefwd2arz2f5" timestamp="1649157766"&gt;87&lt;/key&gt;&lt;/foreign-keys&gt;&lt;ref-type name="Journal Article"&gt;17&lt;/ref-type&gt;&lt;contributors&gt;&lt;authors&gt;&lt;author&gt;Fambrini, Marco&lt;/author&gt;&lt;author&gt;Salvini, M&lt;/author&gt;&lt;author&gt;Conti, A&lt;/author&gt;&lt;author&gt;Michelotti, V&lt;/author&gt;&lt;author&gt;Pugliesi, Claudio&lt;/author&gt;&lt;/authors&gt;&lt;/contributors&gt;&lt;titles&gt;&lt;title&gt;Expression of the?-carotene desaturase gene in sunflower&lt;/title&gt;&lt;secondary-title&gt;Plant Biosystems&lt;/secondary-title&gt;&lt;/titles&gt;&lt;periodical&gt;&lt;full-title&gt;Plant Biosystems&lt;/full-title&gt;&lt;/periodical&gt;&lt;pages&gt;203-206&lt;/pages&gt;&lt;volume&gt;138&lt;/volume&gt;&lt;number&gt;3&lt;/number&gt;&lt;dates&gt;&lt;year&gt;2004&lt;/year&gt;&lt;/dates&gt;&lt;isbn&gt;1126-3504&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(14)</w:t>
            </w:r>
            <w:r>
              <w:rPr>
                <w:rFonts w:ascii="Times New Roman" w:hAnsi="Times New Roman" w:cs="Times New Roman"/>
                <w:sz w:val="18"/>
                <w:szCs w:val="18"/>
              </w:rPr>
              <w:fldChar w:fldCharType="end"/>
            </w:r>
          </w:p>
        </w:tc>
      </w:tr>
      <w:tr w:rsidR="00DD4351" w:rsidRPr="0008257F" w14:paraId="6C8D335F" w14:textId="77777777" w:rsidTr="00BF6A5A">
        <w:tc>
          <w:tcPr>
            <w:tcW w:w="722" w:type="dxa"/>
          </w:tcPr>
          <w:p w14:paraId="5E7A1FA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15</w:t>
            </w:r>
          </w:p>
        </w:tc>
        <w:tc>
          <w:tcPr>
            <w:tcW w:w="1136" w:type="dxa"/>
          </w:tcPr>
          <w:p w14:paraId="0E1D2648" w14:textId="77777777" w:rsidR="00DD4351" w:rsidRPr="0008257F" w:rsidRDefault="00DD4351" w:rsidP="00D417EE">
            <w:pPr>
              <w:spacing w:line="480" w:lineRule="auto"/>
              <w:jc w:val="center"/>
              <w:rPr>
                <w:rFonts w:ascii="Times New Roman" w:hAnsi="Times New Roman" w:cs="Times New Roman"/>
                <w:sz w:val="18"/>
                <w:szCs w:val="18"/>
                <w:lang w:bidi="fa-IR"/>
              </w:rPr>
            </w:pPr>
            <w:proofErr w:type="spellStart"/>
            <w:r w:rsidRPr="0008257F">
              <w:rPr>
                <w:rFonts w:ascii="Times New Roman" w:hAnsi="Times New Roman" w:cs="Times New Roman"/>
                <w:sz w:val="18"/>
                <w:szCs w:val="18"/>
                <w:lang w:bidi="fa-IR"/>
              </w:rPr>
              <w:t>RNAseq</w:t>
            </w:r>
            <w:proofErr w:type="spellEnd"/>
            <w:r w:rsidRPr="0008257F">
              <w:rPr>
                <w:rFonts w:ascii="Times New Roman" w:hAnsi="Times New Roman" w:cs="Times New Roman"/>
                <w:sz w:val="18"/>
                <w:szCs w:val="18"/>
                <w:lang w:bidi="fa-IR"/>
              </w:rPr>
              <w:t>-greenhouse</w:t>
            </w:r>
          </w:p>
        </w:tc>
        <w:tc>
          <w:tcPr>
            <w:tcW w:w="1041" w:type="dxa"/>
          </w:tcPr>
          <w:p w14:paraId="0F525F1E"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rPr>
              <w:t>root, young leaf, mature leaf, shoot, stamen, pistil, seed, ligule</w:t>
            </w:r>
          </w:p>
        </w:tc>
        <w:tc>
          <w:tcPr>
            <w:tcW w:w="1665" w:type="dxa"/>
          </w:tcPr>
          <w:p w14:paraId="6617B5E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Drought stress, Salt stress-GA3-ABA</w:t>
            </w:r>
          </w:p>
        </w:tc>
        <w:tc>
          <w:tcPr>
            <w:tcW w:w="910" w:type="dxa"/>
          </w:tcPr>
          <w:p w14:paraId="36AA14A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13</w:t>
            </w:r>
          </w:p>
        </w:tc>
        <w:tc>
          <w:tcPr>
            <w:tcW w:w="826" w:type="dxa"/>
          </w:tcPr>
          <w:p w14:paraId="35E6BA7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6F8CF7E4"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0E0EE5A9" w14:textId="77777777" w:rsidR="00DD4351" w:rsidRPr="0008257F" w:rsidRDefault="00AD07FC" w:rsidP="00441765">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lang w:bidi="fa-IR"/>
              </w:rPr>
              <w:fldChar w:fldCharType="begin"/>
            </w:r>
            <w:r>
              <w:rPr>
                <w:rFonts w:ascii="Times New Roman" w:hAnsi="Times New Roman" w:cs="Times New Roman"/>
                <w:sz w:val="18"/>
                <w:szCs w:val="18"/>
                <w:lang w:bidi="fa-IR"/>
              </w:rPr>
              <w:instrText xml:space="preserve"> ADDIN EN.CITE &lt;EndNote&gt;&lt;Cite&gt;&lt;Author&gt;Bing&lt;/Author&gt;&lt;Year&gt;2019&lt;/Year&gt;&lt;RecNum&gt;88&lt;/RecNum&gt;&lt;DisplayText&gt;(15)&lt;/DisplayText&gt;&lt;record&gt;&lt;rec-number&gt;88&lt;/rec-number&gt;&lt;foreign-keys&gt;&lt;key app="EN" db-id="0srdvpzx2r0dvje0exnpxwecpefwd2arz2f5" timestamp="1649157785"&gt;88&lt;/key&gt;&lt;/foreign-keys&gt;&lt;ref-type name="Journal Article"&gt;17&lt;/ref-type&gt;&lt;contributors&gt;&lt;authors&gt;&lt;author&gt;Bing, Jing&lt;/author&gt;&lt;author&gt;Xiao, Enshi&lt;/author&gt;&lt;author&gt;Li, Chunlian&lt;/author&gt;&lt;author&gt;Wang, Zhonghua&lt;/author&gt;&lt;/authors&gt;&lt;/contributors&gt;&lt;titles&gt;&lt;title&gt;Genome-Wide Identification and Expression Analysis of Growth-Regulating Factor Family Genes in Sunflower (Helianthus annuus L.)&lt;/title&gt;&lt;/titles&gt;&lt;dates&gt;&lt;year&gt;2019&lt;/year&gt;&lt;/dates&gt;&lt;urls&gt;&lt;/urls&gt;&lt;/record&gt;&lt;/Cite&gt;&lt;/EndNote&gt;</w:instrText>
            </w:r>
            <w:r>
              <w:rPr>
                <w:rFonts w:ascii="Times New Roman" w:hAnsi="Times New Roman" w:cs="Times New Roman"/>
                <w:sz w:val="18"/>
                <w:szCs w:val="18"/>
                <w:lang w:bidi="fa-IR"/>
              </w:rPr>
              <w:fldChar w:fldCharType="separate"/>
            </w:r>
            <w:r>
              <w:rPr>
                <w:rFonts w:ascii="Times New Roman" w:hAnsi="Times New Roman" w:cs="Times New Roman"/>
                <w:noProof/>
                <w:sz w:val="18"/>
                <w:szCs w:val="18"/>
                <w:lang w:bidi="fa-IR"/>
              </w:rPr>
              <w:t>(15)</w:t>
            </w:r>
            <w:r>
              <w:rPr>
                <w:rFonts w:ascii="Times New Roman" w:hAnsi="Times New Roman" w:cs="Times New Roman"/>
                <w:sz w:val="18"/>
                <w:szCs w:val="18"/>
                <w:lang w:bidi="fa-IR"/>
              </w:rPr>
              <w:fldChar w:fldCharType="end"/>
            </w:r>
          </w:p>
        </w:tc>
      </w:tr>
      <w:tr w:rsidR="00DD4351" w:rsidRPr="0008257F" w14:paraId="26C711FC" w14:textId="77777777" w:rsidTr="00BF6A5A">
        <w:tc>
          <w:tcPr>
            <w:tcW w:w="722" w:type="dxa"/>
          </w:tcPr>
          <w:p w14:paraId="7FF8BF71"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16</w:t>
            </w:r>
          </w:p>
        </w:tc>
        <w:tc>
          <w:tcPr>
            <w:tcW w:w="1136" w:type="dxa"/>
          </w:tcPr>
          <w:p w14:paraId="04D53CAD"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w:t>
            </w:r>
          </w:p>
        </w:tc>
        <w:tc>
          <w:tcPr>
            <w:tcW w:w="1041" w:type="dxa"/>
          </w:tcPr>
          <w:p w14:paraId="03857E9C"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3356DE45"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UV-Heavy metal stresses</w:t>
            </w:r>
          </w:p>
        </w:tc>
        <w:tc>
          <w:tcPr>
            <w:tcW w:w="910" w:type="dxa"/>
          </w:tcPr>
          <w:p w14:paraId="2699CE5E"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826" w:type="dxa"/>
          </w:tcPr>
          <w:p w14:paraId="758EA2B1"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7C04697E"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504FF717" w14:textId="77777777" w:rsidR="00DD4351" w:rsidRPr="0008257F" w:rsidRDefault="00AD07FC" w:rsidP="00441765">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&lt;EndNote&gt;&lt;Cite&gt;&lt;Author&gt;Büyük&lt;/Author&gt;&lt;Year&gt;2016&lt;/Year&gt;&lt;RecNum&gt;89&lt;/RecNum&gt;&lt;DisplayText&gt;(16)&lt;/DisplayText&gt;&lt;record&gt;&lt;rec-number&gt;89&lt;/rec-number&gt;&lt;foreign-keys&gt;&lt;key app="EN" db-id="0srdvpzx2r0dvje0exnpxwecpefwd2arz2f5" timestamp="1649157811"&gt;89&lt;/key&gt;&lt;/foreign-keys&gt;&lt;ref-type name="Journal Article"&gt;17&lt;/ref-type&gt;&lt;contributors&gt;&lt;authors&gt;&lt;author&gt;Büyük, İlker&lt;/author&gt;&lt;author&gt;ArAS, Sümer&lt;/author&gt;&lt;author&gt;CAnSArAn-DumAn, Demet&lt;/author&gt;&lt;/authors&gt;&lt;/contributors&gt;&lt;titles&gt;&lt;title&gt;Varied expression pattern of the small heat shock protein gene encoding HSP17. 7 against UVA, UVB, Cu2+ and Zn2+ stresses in sunflower&lt;/title&gt;&lt;secondary-title&gt;Plant Protection Science&lt;/secondary-title&gt;&lt;/titles&gt;&lt;periodical&gt;&lt;full-title&gt;Plant Protection Science&lt;/full-title&gt;&lt;/periodical&gt;&lt;pages&gt;99-106&lt;/pages&gt;&lt;volume&gt;52&lt;/volume&gt;&lt;number&gt;2&lt;/number&gt;&lt;dates&gt;&lt;year&gt;2016&lt;/year&gt;&lt;/dates&gt;&lt;isbn&gt;1805-9341&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(16)</w:t>
            </w:r>
            <w:r>
              <w:rPr>
                <w:rFonts w:ascii="Times New Roman" w:hAnsi="Times New Roman" w:cs="Times New Roman"/>
                <w:sz w:val="18"/>
                <w:szCs w:val="18"/>
              </w:rPr>
              <w:fldChar w:fldCharType="end"/>
            </w:r>
          </w:p>
        </w:tc>
      </w:tr>
      <w:tr w:rsidR="00DD4351" w:rsidRPr="0008257F" w14:paraId="4BDB8C8C" w14:textId="77777777" w:rsidTr="00BF6A5A">
        <w:tc>
          <w:tcPr>
            <w:tcW w:w="722" w:type="dxa"/>
          </w:tcPr>
          <w:p w14:paraId="3E09C83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17</w:t>
            </w:r>
          </w:p>
        </w:tc>
        <w:tc>
          <w:tcPr>
            <w:tcW w:w="1136" w:type="dxa"/>
          </w:tcPr>
          <w:p w14:paraId="1852AD64"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
        </w:tc>
        <w:tc>
          <w:tcPr>
            <w:tcW w:w="1041" w:type="dxa"/>
          </w:tcPr>
          <w:p w14:paraId="36D28CC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466F71A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Gene transformation</w:t>
            </w:r>
          </w:p>
        </w:tc>
        <w:tc>
          <w:tcPr>
            <w:tcW w:w="910" w:type="dxa"/>
          </w:tcPr>
          <w:p w14:paraId="3C67F8D2"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4</w:t>
            </w:r>
          </w:p>
        </w:tc>
        <w:tc>
          <w:tcPr>
            <w:tcW w:w="826" w:type="dxa"/>
          </w:tcPr>
          <w:p w14:paraId="7BC1725E"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474D776F"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Actin2/8</w:t>
            </w:r>
          </w:p>
        </w:tc>
        <w:tc>
          <w:tcPr>
            <w:tcW w:w="1665" w:type="dxa"/>
          </w:tcPr>
          <w:p w14:paraId="01EBBDC3" w14:textId="77777777" w:rsidR="00DD4351" w:rsidRPr="0008257F" w:rsidRDefault="00AD07FC" w:rsidP="00441765">
            <w:pPr>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&lt;EndNote&gt;&lt;Cite&gt;&lt;Author&gt;Manavella&lt;/Author&gt;&lt;Year&gt;2009&lt;/Year&gt;&lt;RecNum&gt;90&lt;/RecNum&gt;&lt;DisplayText&gt;(17)&lt;/DisplayText&gt;&lt;record&gt;&lt;rec-number&gt;90&lt;/rec-number&gt;&lt;foreign-keys&gt;&lt;key app="EN" db-id="0srdvpzx2r0dvje0exnpxwecpefwd2arz2f5" timestamp="1649167148"&gt;90&lt;/key&gt;&lt;/foreign-keys&gt;&lt;ref-type name="Journal Article"&gt;17&lt;/ref-type&gt;&lt;contributors&gt;&lt;authors&gt;&lt;author&gt;Manavella, Pablo A&lt;/author&gt;&lt;author&gt;Chan, Raquel L&lt;/author&gt;&lt;/authors&gt;&lt;/contributors&gt;&lt;titles&gt;&lt;title&gt;Transient transformation of sunflower leaf discs via an Agrobacterium-mediated method: applications for gene expression and silencing studies&lt;/title&gt;&lt;secondary-title&gt;nature protocols&lt;/secondary-title&gt;&lt;/titles&gt;&lt;periodical&gt;&lt;full-title&gt;nature protocols&lt;/full-title&gt;&lt;/periodical&gt;&lt;pages&gt;1699-1707&lt;/pages&gt;&lt;volume&gt;4&lt;/volume&gt;&lt;number&gt;11&lt;/number&gt;&lt;dates&gt;&lt;year&gt;2009&lt;/year&gt;&lt;/dates&gt;&lt;isbn&gt;1750-2799&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(17)</w:t>
            </w:r>
            <w:r>
              <w:rPr>
                <w:rFonts w:ascii="Times New Roman" w:hAnsi="Times New Roman" w:cs="Times New Roman"/>
                <w:sz w:val="18"/>
                <w:szCs w:val="18"/>
              </w:rPr>
              <w:fldChar w:fldCharType="end"/>
            </w:r>
          </w:p>
        </w:tc>
      </w:tr>
      <w:tr w:rsidR="00DD4351" w:rsidRPr="0008257F" w14:paraId="29914113" w14:textId="77777777" w:rsidTr="00BF6A5A">
        <w:tc>
          <w:tcPr>
            <w:tcW w:w="722" w:type="dxa"/>
          </w:tcPr>
          <w:p w14:paraId="40ABC53B"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18</w:t>
            </w:r>
          </w:p>
        </w:tc>
        <w:tc>
          <w:tcPr>
            <w:tcW w:w="1136" w:type="dxa"/>
          </w:tcPr>
          <w:p w14:paraId="18BA4845"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
        </w:tc>
        <w:tc>
          <w:tcPr>
            <w:tcW w:w="1041" w:type="dxa"/>
          </w:tcPr>
          <w:p w14:paraId="3D733EC2"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093B5B1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Drought-Crowding. Simulated herbivory</w:t>
            </w:r>
          </w:p>
        </w:tc>
        <w:tc>
          <w:tcPr>
            <w:tcW w:w="910" w:type="dxa"/>
          </w:tcPr>
          <w:p w14:paraId="45224730"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23</w:t>
            </w:r>
          </w:p>
        </w:tc>
        <w:tc>
          <w:tcPr>
            <w:tcW w:w="826" w:type="dxa"/>
          </w:tcPr>
          <w:p w14:paraId="4F11E15E"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950" w:type="dxa"/>
          </w:tcPr>
          <w:p w14:paraId="7BFFA052" w14:textId="77777777" w:rsidR="00DD4351" w:rsidRPr="0008257F" w:rsidRDefault="00BF6A5A" w:rsidP="00BF6A5A">
            <w:pPr>
              <w:spacing w:line="480" w:lineRule="auto"/>
              <w:jc w:val="center"/>
              <w:rPr>
                <w:rFonts w:ascii="Times New Roman" w:hAnsi="Times New Roman" w:cs="Times New Roman"/>
                <w:sz w:val="18"/>
                <w:szCs w:val="18"/>
                <w:lang w:bidi="fa-IR"/>
              </w:rPr>
            </w:pPr>
            <w:r w:rsidRPr="00BF6A5A">
              <w:rPr>
                <w:rFonts w:ascii="Times New Roman" w:hAnsi="Times New Roman" w:cs="Times New Roman"/>
                <w:i/>
                <w:iCs/>
                <w:sz w:val="18"/>
                <w:szCs w:val="18"/>
              </w:rPr>
              <w:t>A</w:t>
            </w:r>
            <w:r w:rsidR="00DD4351" w:rsidRPr="00BF6A5A">
              <w:rPr>
                <w:rFonts w:ascii="Times New Roman" w:hAnsi="Times New Roman" w:cs="Times New Roman"/>
                <w:i/>
                <w:iCs/>
                <w:sz w:val="18"/>
                <w:szCs w:val="18"/>
              </w:rPr>
              <w:t>ctin</w:t>
            </w:r>
            <w:r w:rsidR="00DD4351" w:rsidRPr="0008257F">
              <w:rPr>
                <w:rFonts w:ascii="Times New Roman" w:hAnsi="Times New Roman" w:cs="Times New Roman"/>
                <w:sz w:val="18"/>
                <w:szCs w:val="18"/>
              </w:rPr>
              <w:t xml:space="preserve"> and </w:t>
            </w:r>
            <w:r w:rsidR="00DD4351" w:rsidRPr="00BF6A5A">
              <w:rPr>
                <w:rFonts w:ascii="Times New Roman" w:hAnsi="Times New Roman" w:cs="Times New Roman"/>
                <w:i/>
                <w:iCs/>
                <w:sz w:val="18"/>
                <w:szCs w:val="18"/>
              </w:rPr>
              <w:t>60S</w:t>
            </w:r>
            <w:r w:rsidR="00DD4351" w:rsidRPr="0008257F">
              <w:rPr>
                <w:rFonts w:ascii="Times New Roman" w:hAnsi="Times New Roman" w:cs="Times New Roman"/>
                <w:sz w:val="18"/>
                <w:szCs w:val="18"/>
              </w:rPr>
              <w:t xml:space="preserve"> </w:t>
            </w:r>
            <w:r w:rsidR="00DD4351" w:rsidRPr="00BF6A5A">
              <w:rPr>
                <w:rFonts w:ascii="Times New Roman" w:hAnsi="Times New Roman" w:cs="Times New Roman"/>
                <w:i/>
                <w:iCs/>
                <w:sz w:val="18"/>
                <w:szCs w:val="18"/>
              </w:rPr>
              <w:t>ribosomal</w:t>
            </w:r>
            <w:r>
              <w:rPr>
                <w:rFonts w:ascii="Times New Roman" w:hAnsi="Times New Roman" w:cs="Times New Roman"/>
                <w:i/>
                <w:iCs/>
                <w:sz w:val="18"/>
                <w:szCs w:val="18"/>
              </w:rPr>
              <w:t xml:space="preserve"> RNA</w:t>
            </w:r>
            <w:r w:rsidR="00DD4351" w:rsidRPr="00BF6A5A">
              <w:rPr>
                <w:rFonts w:ascii="Times New Roman" w:hAnsi="Times New Roman" w:cs="Times New Roman"/>
                <w:i/>
                <w:iCs/>
                <w:sz w:val="18"/>
                <w:szCs w:val="18"/>
              </w:rPr>
              <w:t xml:space="preserve"> </w:t>
            </w:r>
          </w:p>
        </w:tc>
        <w:tc>
          <w:tcPr>
            <w:tcW w:w="1665" w:type="dxa"/>
          </w:tcPr>
          <w:p w14:paraId="18B66D71" w14:textId="77777777" w:rsidR="00DD4351" w:rsidRPr="0008257F" w:rsidRDefault="00AD07FC" w:rsidP="00441765">
            <w:pPr>
              <w:spacing w:line="480" w:lineRule="auto"/>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&lt;EndNote&gt;&lt;Cite&gt;&lt;Author&gt;Mayrose&lt;/Author&gt;&lt;Year&gt;2011&lt;/Year&gt;&lt;RecNum&gt;91&lt;/RecNum&gt;&lt;DisplayText&gt;(18)&lt;/DisplayText&gt;&lt;record&gt;&lt;rec-number&gt;91&lt;/rec-number&gt;&lt;foreign-keys&gt;&lt;key app="EN" db-id="0srdvpzx2r0dvje0exnpxwecpefwd2arz2f5" timestamp="1649167189"&gt;91&lt;/key&gt;&lt;/foreign-keys&gt;&lt;ref-type name="Journal Article"&gt;17&lt;/ref-type&gt;&lt;contributors&gt;&lt;authors&gt;&lt;author&gt;Mayrose, Maya&lt;/author&gt;&lt;author&gt;Kane, Nolan C&lt;/author&gt;&lt;author&gt;Mayrose, Itay&lt;/author&gt;&lt;author&gt;Dlugosch, Katrina M&lt;/author&gt;&lt;author&gt;Rieseberg, Loren H&lt;/author&gt;&lt;/authors&gt;&lt;/contributors&gt;&lt;titles&gt;&lt;title&gt;Increased growth in sunflower correlates with reduced defences and altered gene expression in response to biotic and abiotic stress&lt;/title&gt;&lt;secondary-title&gt;Molecular ecology&lt;/secondary-title&gt;&lt;/titles&gt;&lt;periodical&gt;&lt;full-title&gt;Molecular ecology&lt;/full-title&gt;&lt;/periodical&gt;&lt;pages&gt;4683-4694&lt;/pages&gt;&lt;volume&gt;20&lt;/volume&gt;&lt;number&gt;22&lt;/number&gt;&lt;dates&gt;&lt;year&gt;2011&lt;/year&gt;&lt;/dates&gt;&lt;isbn&gt;0962-1083&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(18)</w:t>
            </w:r>
            <w:r>
              <w:rPr>
                <w:rFonts w:ascii="Times New Roman" w:hAnsi="Times New Roman" w:cs="Times New Roman"/>
                <w:sz w:val="18"/>
                <w:szCs w:val="18"/>
              </w:rPr>
              <w:fldChar w:fldCharType="end"/>
            </w:r>
          </w:p>
        </w:tc>
      </w:tr>
      <w:tr w:rsidR="00DD4351" w:rsidRPr="0008257F" w14:paraId="5C978024" w14:textId="77777777" w:rsidTr="00BF6A5A">
        <w:tc>
          <w:tcPr>
            <w:tcW w:w="722" w:type="dxa"/>
          </w:tcPr>
          <w:p w14:paraId="447A3225"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19</w:t>
            </w:r>
          </w:p>
        </w:tc>
        <w:tc>
          <w:tcPr>
            <w:tcW w:w="1136" w:type="dxa"/>
          </w:tcPr>
          <w:p w14:paraId="1EE290C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
        </w:tc>
        <w:tc>
          <w:tcPr>
            <w:tcW w:w="1041" w:type="dxa"/>
          </w:tcPr>
          <w:p w14:paraId="74D90C3D"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45B77A38"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Water stress</w:t>
            </w:r>
          </w:p>
        </w:tc>
        <w:tc>
          <w:tcPr>
            <w:tcW w:w="910" w:type="dxa"/>
          </w:tcPr>
          <w:p w14:paraId="2AD88C23"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4</w:t>
            </w:r>
          </w:p>
        </w:tc>
        <w:tc>
          <w:tcPr>
            <w:tcW w:w="826" w:type="dxa"/>
          </w:tcPr>
          <w:p w14:paraId="5084F3BB"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6</w:t>
            </w:r>
          </w:p>
        </w:tc>
        <w:tc>
          <w:tcPr>
            <w:tcW w:w="950" w:type="dxa"/>
          </w:tcPr>
          <w:p w14:paraId="17871EAF"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35B0D992" w14:textId="77777777" w:rsidR="00DD4351" w:rsidRPr="0008257F" w:rsidRDefault="00AD07FC" w:rsidP="00441765">
            <w:pPr>
              <w:spacing w:line="480" w:lineRule="auto"/>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&lt;EndNote&gt;&lt;Cite&gt;&lt;Author&gt;Poormohammad Kiani&lt;/Author&gt;&lt;Year&gt;2007&lt;/Year&gt;&lt;RecNum&gt;92&lt;/RecNum&gt;&lt;DisplayText&gt;(19)&lt;/DisplayText&gt;&lt;record&gt;&lt;rec-number&gt;92&lt;/rec-number&gt;&lt;foreign-keys&gt;&lt;key app="EN" db-id="0srdvpzx2r0dvje0exnpxwecpefwd2arz2f5" timestamp="1649167285"&gt;92&lt;/key&gt;&lt;/foreign-keys&gt;&lt;ref-type name="Journal Article"&gt;17&lt;/ref-type&gt;&lt;contributors&gt;&lt;authors&gt;&lt;author&gt;Poormohammad Kiani, S&lt;/author&gt;&lt;author&gt;Grieu, Philippe&lt;/author&gt;&lt;author&gt;Maury, Pierre&lt;/author&gt;&lt;author&gt;Hewezi, T&lt;/author&gt;&lt;author&gt;Gentzbittel, L&lt;/author&gt;&lt;author&gt;Sarrafi, A&lt;/author&gt;&lt;/authors&gt;&lt;/contributors&gt;&lt;titles&gt;&lt;title&gt;Genetic variability for physiological traits under drought conditions and differential expression of water stress-associated genes in sunflower (Helianthus annuus L.)&lt;/title&gt;&lt;secondary-title&gt;Theoretical and applied genetics&lt;/secondary-title&gt;&lt;/titles&gt;&lt;periodical&gt;&lt;full-title&gt;Theoretical and applied genetics&lt;/full-title&gt;&lt;/periodical&gt;&lt;pages&gt;193-207&lt;/pages&gt;&lt;volume&gt;114&lt;/volume&gt;&lt;number&gt;2&lt;/number&gt;&lt;dates&gt;&lt;year&gt;2007&lt;/year&gt;&lt;/dates&gt;&lt;isbn&gt;1432-2242&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rPr>
                <w:rFonts w:ascii="Times New Roman" w:hAnsi="Times New Roman" w:cs="Times New Roman"/>
                <w:sz w:val="18"/>
                <w:szCs w:val="18"/>
              </w:rPr>
              <w:fldChar w:fldCharType="end"/>
            </w:r>
          </w:p>
        </w:tc>
      </w:tr>
      <w:tr w:rsidR="00DD4351" w:rsidRPr="0008257F" w14:paraId="2E4E28F2" w14:textId="77777777" w:rsidTr="00BF6A5A">
        <w:tc>
          <w:tcPr>
            <w:tcW w:w="722" w:type="dxa"/>
          </w:tcPr>
          <w:p w14:paraId="3B1BD792"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20</w:t>
            </w:r>
          </w:p>
        </w:tc>
        <w:tc>
          <w:tcPr>
            <w:tcW w:w="1136" w:type="dxa"/>
          </w:tcPr>
          <w:p w14:paraId="3629C47F"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
        </w:tc>
        <w:tc>
          <w:tcPr>
            <w:tcW w:w="1041" w:type="dxa"/>
          </w:tcPr>
          <w:p w14:paraId="7B640869"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Leaves</w:t>
            </w:r>
          </w:p>
        </w:tc>
        <w:tc>
          <w:tcPr>
            <w:tcW w:w="1665" w:type="dxa"/>
          </w:tcPr>
          <w:p w14:paraId="47A3A0E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 xml:space="preserve">Inoculation with </w:t>
            </w:r>
            <w:r w:rsidRPr="0008257F">
              <w:rPr>
                <w:rFonts w:ascii="Times New Roman" w:hAnsi="Times New Roman" w:cs="Times New Roman"/>
                <w:sz w:val="18"/>
                <w:szCs w:val="18"/>
              </w:rPr>
              <w:t>sclerotinia</w:t>
            </w:r>
          </w:p>
        </w:tc>
        <w:tc>
          <w:tcPr>
            <w:tcW w:w="910" w:type="dxa"/>
          </w:tcPr>
          <w:p w14:paraId="6B608207"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826" w:type="dxa"/>
          </w:tcPr>
          <w:p w14:paraId="706924A6"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2</w:t>
            </w:r>
          </w:p>
        </w:tc>
        <w:tc>
          <w:tcPr>
            <w:tcW w:w="950" w:type="dxa"/>
          </w:tcPr>
          <w:p w14:paraId="0CAFF9E8" w14:textId="77777777" w:rsidR="00DD4351" w:rsidRPr="00BF6A5A" w:rsidRDefault="00DD4351" w:rsidP="00D417EE">
            <w:pPr>
              <w:spacing w:line="480" w:lineRule="auto"/>
              <w:jc w:val="center"/>
              <w:rPr>
                <w:rFonts w:ascii="Times New Roman" w:hAnsi="Times New Roman" w:cs="Times New Roman"/>
                <w:i/>
                <w:iCs/>
                <w:sz w:val="18"/>
                <w:szCs w:val="18"/>
                <w:lang w:bidi="fa-IR"/>
              </w:rPr>
            </w:pPr>
            <w:r w:rsidRPr="00BF6A5A">
              <w:rPr>
                <w:rFonts w:ascii="Times New Roman" w:hAnsi="Times New Roman" w:cs="Times New Roman"/>
                <w:i/>
                <w:iCs/>
                <w:sz w:val="18"/>
                <w:szCs w:val="18"/>
                <w:lang w:bidi="fa-IR"/>
              </w:rPr>
              <w:t>Actin</w:t>
            </w:r>
          </w:p>
        </w:tc>
        <w:tc>
          <w:tcPr>
            <w:tcW w:w="1665" w:type="dxa"/>
          </w:tcPr>
          <w:p w14:paraId="5612E7A9" w14:textId="77777777" w:rsidR="00DD4351" w:rsidRPr="0008257F" w:rsidRDefault="00AD07FC" w:rsidP="00441765">
            <w:pPr>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&lt;EndNote&gt;&lt;Cite&gt;&lt;Author&gt;Jamshidi&lt;/Author&gt;&lt;Year&gt;2019&lt;/Year&gt;&lt;RecNum&gt;108&lt;/RecNum&gt;&lt;DisplayText&gt;(20)&lt;/DisplayText&gt;&lt;record&gt;&lt;rec-number&gt;108&lt;/rec-number&gt;&lt;foreign-keys&gt;&lt;key app="EN" db-id="0srdvpzx2r0dvje0exnpxwecpefwd2arz2f5" timestamp="1650279018"&gt;108&lt;/key&gt;&lt;/foreign-keys&gt;&lt;ref-type name="Journal Article"&gt;17&lt;/ref-type&gt;&lt;contributors&gt;&lt;authors&gt;&lt;author&gt;Jamshidi, Erfan&lt;/author&gt;&lt;author&gt;Parvini Kohneh Shahri, Maryam&lt;/author&gt;&lt;author&gt;Darvishzadeh, Reza&lt;/author&gt;&lt;/authors&gt;&lt;/contributors&gt;&lt;titles&gt;&lt;title&gt;Transcript analysis of telomerase enzyme gene in sunflower infected by sclerotinia stem rot disease&lt;/title&gt;&lt;secondary-title&gt;Journal of Plant Molecular Breeding&lt;/secondary-title&gt;&lt;/titles&gt;&lt;periodical&gt;&lt;full-title&gt;Journal of Plant Molecular Breeding&lt;/full-title&gt;&lt;/periodical&gt;&lt;pages&gt;31-36&lt;/pages&gt;&lt;volume&gt;7&lt;/volume&gt;&lt;number&gt;1&lt;/number&gt;&lt;dates&gt;&lt;year&gt;2019&lt;/year&gt;&lt;/dates&gt;&lt;isbn&gt;2322-3332&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(20)</w:t>
            </w:r>
            <w:r>
              <w:rPr>
                <w:rFonts w:ascii="Times New Roman" w:hAnsi="Times New Roman" w:cs="Times New Roman"/>
                <w:sz w:val="18"/>
                <w:szCs w:val="18"/>
              </w:rPr>
              <w:fldChar w:fldCharType="end"/>
            </w:r>
          </w:p>
        </w:tc>
      </w:tr>
      <w:tr w:rsidR="00DD4351" w:rsidRPr="0008257F" w14:paraId="78AEE7FC" w14:textId="77777777" w:rsidTr="00BB7194">
        <w:tc>
          <w:tcPr>
            <w:tcW w:w="722" w:type="dxa"/>
          </w:tcPr>
          <w:p w14:paraId="07858AA2"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21</w:t>
            </w:r>
          </w:p>
        </w:tc>
        <w:tc>
          <w:tcPr>
            <w:tcW w:w="1136" w:type="dxa"/>
          </w:tcPr>
          <w:p w14:paraId="29241D9A"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Greenhouse-</w:t>
            </w:r>
            <w:proofErr w:type="spellStart"/>
            <w:r w:rsidRPr="0008257F">
              <w:rPr>
                <w:rFonts w:ascii="Times New Roman" w:hAnsi="Times New Roman" w:cs="Times New Roman"/>
                <w:sz w:val="18"/>
                <w:szCs w:val="18"/>
                <w:lang w:bidi="fa-IR"/>
              </w:rPr>
              <w:t>RNAseq</w:t>
            </w:r>
            <w:proofErr w:type="spellEnd"/>
          </w:p>
        </w:tc>
        <w:tc>
          <w:tcPr>
            <w:tcW w:w="1041" w:type="dxa"/>
          </w:tcPr>
          <w:p w14:paraId="699071FD"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Leaves</w:t>
            </w:r>
          </w:p>
        </w:tc>
        <w:tc>
          <w:tcPr>
            <w:tcW w:w="1665" w:type="dxa"/>
          </w:tcPr>
          <w:p w14:paraId="6571D6F7" w14:textId="77777777" w:rsidR="00DD4351" w:rsidRPr="0008257F" w:rsidRDefault="00DD4351" w:rsidP="00D417EE">
            <w:pPr>
              <w:spacing w:line="480" w:lineRule="auto"/>
              <w:jc w:val="center"/>
              <w:rPr>
                <w:rFonts w:ascii="Times New Roman" w:hAnsi="Times New Roman" w:cs="Times New Roman"/>
                <w:sz w:val="18"/>
                <w:szCs w:val="18"/>
                <w:rtl/>
                <w:lang w:bidi="fa-IR"/>
              </w:rPr>
            </w:pPr>
            <w:r w:rsidRPr="0008257F">
              <w:rPr>
                <w:rFonts w:ascii="Times New Roman" w:hAnsi="Times New Roman" w:cs="Times New Roman"/>
                <w:sz w:val="18"/>
                <w:szCs w:val="18"/>
                <w:lang w:bidi="fa-IR"/>
              </w:rPr>
              <w:t>Salinity stress</w:t>
            </w:r>
          </w:p>
        </w:tc>
        <w:tc>
          <w:tcPr>
            <w:tcW w:w="910" w:type="dxa"/>
          </w:tcPr>
          <w:p w14:paraId="5B50BCB0"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w:t>
            </w:r>
          </w:p>
        </w:tc>
        <w:tc>
          <w:tcPr>
            <w:tcW w:w="826" w:type="dxa"/>
          </w:tcPr>
          <w:p w14:paraId="4363888D" w14:textId="77777777" w:rsidR="00DD4351" w:rsidRPr="0008257F" w:rsidRDefault="00DD4351" w:rsidP="00D417EE">
            <w:pPr>
              <w:spacing w:line="480" w:lineRule="auto"/>
              <w:jc w:val="center"/>
              <w:rPr>
                <w:rFonts w:ascii="Times New Roman" w:hAnsi="Times New Roman" w:cs="Times New Roman"/>
                <w:sz w:val="18"/>
                <w:szCs w:val="18"/>
                <w:lang w:bidi="fa-IR"/>
              </w:rPr>
            </w:pPr>
            <w:r w:rsidRPr="0008257F">
              <w:rPr>
                <w:rFonts w:ascii="Times New Roman" w:hAnsi="Times New Roman" w:cs="Times New Roman"/>
                <w:sz w:val="18"/>
                <w:szCs w:val="18"/>
                <w:lang w:bidi="fa-IR"/>
              </w:rPr>
              <w:t>11</w:t>
            </w:r>
          </w:p>
        </w:tc>
        <w:tc>
          <w:tcPr>
            <w:tcW w:w="950" w:type="dxa"/>
          </w:tcPr>
          <w:p w14:paraId="5C7A502E" w14:textId="77777777" w:rsidR="00DD4351" w:rsidRPr="00D414F4" w:rsidRDefault="00DD4351" w:rsidP="00D417EE">
            <w:pPr>
              <w:spacing w:line="480" w:lineRule="auto"/>
              <w:jc w:val="center"/>
              <w:rPr>
                <w:rFonts w:asciiTheme="majorBidi" w:hAnsiTheme="majorBidi" w:cstheme="majorBidi"/>
                <w:i/>
                <w:iCs/>
                <w:sz w:val="18"/>
                <w:szCs w:val="18"/>
                <w:rtl/>
                <w:lang w:bidi="fa-IR"/>
              </w:rPr>
            </w:pPr>
            <w:r w:rsidRPr="00D414F4">
              <w:rPr>
                <w:rFonts w:asciiTheme="majorBidi" w:hAnsiTheme="majorBidi" w:cstheme="majorBidi"/>
                <w:i/>
                <w:iCs/>
                <w:sz w:val="18"/>
                <w:szCs w:val="18"/>
                <w:lang w:bidi="fa-IR"/>
              </w:rPr>
              <w:t>Actin</w:t>
            </w:r>
          </w:p>
        </w:tc>
        <w:tc>
          <w:tcPr>
            <w:tcW w:w="1665" w:type="dxa"/>
          </w:tcPr>
          <w:p w14:paraId="5B62CF13" w14:textId="77777777" w:rsidR="00DD4351" w:rsidRPr="0008257F" w:rsidRDefault="00AD07FC" w:rsidP="00441765">
            <w:pPr>
              <w:spacing w:line="480" w:lineRule="auto"/>
              <w:jc w:val="center"/>
              <w:rPr>
                <w:rFonts w:ascii="Times New Roman" w:hAnsi="Times New Roman" w:cs="Times New Roman"/>
                <w:sz w:val="18"/>
                <w:szCs w:val="18"/>
                <w:rtl/>
                <w:lang w:bidi="fa-IR"/>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&lt;EndNote&gt;&lt;Cite&gt;&lt;Author&gt;Sharifi Alishah&lt;/Author&gt;&lt;Year&gt;2022&lt;/Year&gt;&lt;RecNum&gt;94&lt;/RecNum&gt;&lt;DisplayText&gt;(21)&lt;/DisplayText&gt;&lt;record&gt;&lt;rec-number&gt;94&lt;/rec-number&gt;&lt;foreign-keys&gt;&lt;key app="EN" db-id="0srdvpzx2r0dvje0exnpxwecpefwd2arz2f5" timestamp="1649167709"&gt;94&lt;/key&gt;&lt;/foreign-keys&gt;&lt;ref-type name="Journal Article"&gt;17&lt;/ref-type&gt;&lt;contributors&gt;&lt;authors&gt;&lt;author&gt;Sharifi Alishah, Masoumeh&lt;/author&gt;&lt;author&gt;Darvishzadeh, Reza&lt;/author&gt;&lt;author&gt;Ahmadabadi, Mohammad&lt;/author&gt;&lt;author&gt;Piri Kashtiban, Yaser&lt;/author&gt;&lt;author&gt;Hasanpur, Karim&lt;/author&gt;&lt;/authors&gt;&lt;/contributors&gt;&lt;titles&gt;&lt;title&gt;Identification of differentially expressed genes in salt-tolerant oilseed sunflower (Helianthus annuus L.) genotype by RNA sequencing&lt;/title&gt;&lt;secondary-title&gt;Molecular Biology Reports&lt;/secondary-title&gt;&lt;/titles&gt;&lt;periodical&gt;&lt;full-title&gt;Molecular Biology Reports&lt;/full-title&gt;&lt;/periodical&gt;&lt;pages&gt;1-14&lt;/pages&gt;&lt;dates&gt;&lt;year&gt;2022&lt;/year&gt;&lt;/dates&gt;&lt;isbn&gt;1573-4978&lt;/isbn&gt;&lt;urls&gt;&lt;/urls&gt;&lt;/record&gt;&lt;/Cite&gt;&lt;/EndNote&gt;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(21)</w:t>
            </w:r>
            <w:r>
              <w:rPr>
                <w:rFonts w:ascii="Times New Roman" w:hAnsi="Times New Roman" w:cs="Times New Roman"/>
                <w:sz w:val="18"/>
                <w:szCs w:val="18"/>
              </w:rPr>
              <w:fldChar w:fldCharType="end"/>
            </w:r>
          </w:p>
        </w:tc>
      </w:tr>
      <w:tr w:rsidR="00BB7194" w:rsidRPr="0008257F" w14:paraId="36D6FC6E" w14:textId="77777777" w:rsidTr="00BF6A5A">
        <w:tc>
          <w:tcPr>
            <w:tcW w:w="722" w:type="dxa"/>
            <w:tcBorders>
              <w:bottom w:val="single" w:sz="4" w:space="0" w:color="auto"/>
            </w:tcBorders>
          </w:tcPr>
          <w:p w14:paraId="6559A5B0" w14:textId="1AC201B7" w:rsidR="00BB7194" w:rsidRPr="0008257F" w:rsidRDefault="00BB7194" w:rsidP="00D417EE">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lang w:bidi="fa-IR"/>
              </w:rPr>
              <w:t>22</w:t>
            </w:r>
          </w:p>
        </w:tc>
        <w:tc>
          <w:tcPr>
            <w:tcW w:w="1136" w:type="dxa"/>
            <w:tcBorders>
              <w:bottom w:val="single" w:sz="4" w:space="0" w:color="auto"/>
            </w:tcBorders>
          </w:tcPr>
          <w:p w14:paraId="3B364082" w14:textId="500F1BE3" w:rsidR="00BB7194" w:rsidRPr="0008257F" w:rsidRDefault="00D414F4" w:rsidP="00D417EE">
            <w:pPr>
              <w:spacing w:line="480" w:lineRule="auto"/>
              <w:jc w:val="center"/>
              <w:rPr>
                <w:rFonts w:ascii="Times New Roman" w:hAnsi="Times New Roman" w:cs="Times New Roman"/>
                <w:sz w:val="18"/>
                <w:szCs w:val="18"/>
                <w:lang w:bidi="fa-IR"/>
              </w:rPr>
            </w:pPr>
            <w:proofErr w:type="spellStart"/>
            <w:r>
              <w:rPr>
                <w:rFonts w:ascii="Times New Roman" w:hAnsi="Times New Roman" w:cs="Times New Roman"/>
                <w:sz w:val="18"/>
                <w:szCs w:val="18"/>
                <w:lang w:bidi="fa-IR"/>
              </w:rPr>
              <w:t>RNAseq</w:t>
            </w:r>
            <w:proofErr w:type="spellEnd"/>
          </w:p>
        </w:tc>
        <w:tc>
          <w:tcPr>
            <w:tcW w:w="1041" w:type="dxa"/>
            <w:tcBorders>
              <w:bottom w:val="single" w:sz="4" w:space="0" w:color="auto"/>
            </w:tcBorders>
          </w:tcPr>
          <w:p w14:paraId="2B558076" w14:textId="304F4E62" w:rsidR="00BB7194" w:rsidRPr="0008257F" w:rsidRDefault="00D414F4" w:rsidP="00D417EE">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lang w:bidi="fa-IR"/>
              </w:rPr>
              <w:t>root</w:t>
            </w:r>
          </w:p>
        </w:tc>
        <w:tc>
          <w:tcPr>
            <w:tcW w:w="1665" w:type="dxa"/>
            <w:tcBorders>
              <w:bottom w:val="single" w:sz="4" w:space="0" w:color="auto"/>
            </w:tcBorders>
          </w:tcPr>
          <w:p w14:paraId="0A2E026A" w14:textId="20DD38E5" w:rsidR="00BB7194" w:rsidRPr="0008257F" w:rsidRDefault="00D414F4" w:rsidP="00D417EE">
            <w:pPr>
              <w:spacing w:line="480" w:lineRule="auto"/>
              <w:jc w:val="center"/>
              <w:rPr>
                <w:rFonts w:ascii="Times New Roman" w:hAnsi="Times New Roman" w:cs="Times New Roman"/>
                <w:sz w:val="18"/>
                <w:szCs w:val="18"/>
                <w:lang w:bidi="fa-IR"/>
              </w:rPr>
            </w:pPr>
            <w:proofErr w:type="spellStart"/>
            <w:r>
              <w:t>arbuscular</w:t>
            </w:r>
            <w:proofErr w:type="spellEnd"/>
            <w:r>
              <w:t xml:space="preserve"> </w:t>
            </w:r>
            <w:proofErr w:type="spellStart"/>
            <w:r>
              <w:t>mycorrhizal</w:t>
            </w:r>
            <w:proofErr w:type="spellEnd"/>
            <w:r>
              <w:t xml:space="preserve"> fungi</w:t>
            </w:r>
          </w:p>
        </w:tc>
        <w:tc>
          <w:tcPr>
            <w:tcW w:w="910" w:type="dxa"/>
            <w:tcBorders>
              <w:bottom w:val="single" w:sz="4" w:space="0" w:color="auto"/>
            </w:tcBorders>
          </w:tcPr>
          <w:p w14:paraId="221F644B" w14:textId="61DC667B" w:rsidR="00BB7194" w:rsidRPr="0008257F" w:rsidRDefault="00D414F4" w:rsidP="00D417EE">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lang w:bidi="fa-IR"/>
              </w:rPr>
              <w:t>2</w:t>
            </w:r>
          </w:p>
        </w:tc>
        <w:tc>
          <w:tcPr>
            <w:tcW w:w="826" w:type="dxa"/>
            <w:tcBorders>
              <w:bottom w:val="single" w:sz="4" w:space="0" w:color="auto"/>
            </w:tcBorders>
          </w:tcPr>
          <w:p w14:paraId="2957452C" w14:textId="5F546CDA" w:rsidR="00BB7194" w:rsidRPr="0008257F" w:rsidRDefault="00D414F4" w:rsidP="00D417EE">
            <w:pPr>
              <w:spacing w:line="480" w:lineRule="auto"/>
              <w:jc w:val="center"/>
              <w:rPr>
                <w:rFonts w:ascii="Times New Roman" w:hAnsi="Times New Roman" w:cs="Times New Roman"/>
                <w:sz w:val="18"/>
                <w:szCs w:val="18"/>
                <w:lang w:bidi="fa-IR"/>
              </w:rPr>
            </w:pPr>
            <w:r>
              <w:rPr>
                <w:rFonts w:ascii="Times New Roman" w:hAnsi="Times New Roman" w:cs="Times New Roman"/>
                <w:sz w:val="18"/>
                <w:szCs w:val="18"/>
                <w:lang w:bidi="fa-IR"/>
              </w:rPr>
              <w:t>1</w:t>
            </w:r>
          </w:p>
        </w:tc>
        <w:tc>
          <w:tcPr>
            <w:tcW w:w="950" w:type="dxa"/>
            <w:tcBorders>
              <w:bottom w:val="single" w:sz="4" w:space="0" w:color="auto"/>
            </w:tcBorders>
          </w:tcPr>
          <w:p w14:paraId="0E96AF98" w14:textId="77777777" w:rsidR="00BB7194" w:rsidRPr="00D414F4" w:rsidRDefault="00D414F4" w:rsidP="00D417EE">
            <w:pPr>
              <w:spacing w:line="480" w:lineRule="auto"/>
              <w:jc w:val="center"/>
              <w:rPr>
                <w:rFonts w:asciiTheme="majorBidi" w:hAnsiTheme="majorBidi" w:cstheme="majorBidi"/>
                <w:sz w:val="18"/>
                <w:szCs w:val="18"/>
              </w:rPr>
            </w:pPr>
            <w:r w:rsidRPr="00D414F4">
              <w:rPr>
                <w:rFonts w:asciiTheme="majorBidi" w:hAnsiTheme="majorBidi" w:cstheme="majorBidi"/>
                <w:sz w:val="18"/>
                <w:szCs w:val="18"/>
              </w:rPr>
              <w:t>E3 ubiquitin-ligase BRE1-like 1</w:t>
            </w:r>
          </w:p>
          <w:p w14:paraId="14057E1B" w14:textId="281842C8" w:rsidR="00D414F4" w:rsidRPr="00D414F4" w:rsidRDefault="00D414F4" w:rsidP="00D417EE">
            <w:pPr>
              <w:spacing w:line="480" w:lineRule="auto"/>
              <w:jc w:val="center"/>
              <w:rPr>
                <w:rFonts w:asciiTheme="majorBidi" w:hAnsiTheme="majorBidi" w:cstheme="majorBidi"/>
                <w:i/>
                <w:iCs/>
                <w:sz w:val="18"/>
                <w:szCs w:val="18"/>
                <w:lang w:bidi="fa-IR"/>
              </w:rPr>
            </w:pPr>
            <w:r w:rsidRPr="00D414F4">
              <w:rPr>
                <w:rFonts w:asciiTheme="majorBidi" w:hAnsiTheme="majorBidi" w:cstheme="majorBidi"/>
                <w:sz w:val="18"/>
                <w:szCs w:val="18"/>
              </w:rPr>
              <w:t>mitochondrial ubiquitin ligase activator of NFKB 1</w:t>
            </w:r>
          </w:p>
        </w:tc>
        <w:tc>
          <w:tcPr>
            <w:tcW w:w="1665" w:type="dxa"/>
            <w:tcBorders>
              <w:bottom w:val="single" w:sz="4" w:space="0" w:color="auto"/>
            </w:tcBorders>
          </w:tcPr>
          <w:p w14:paraId="31C39279" w14:textId="2137A2F1" w:rsidR="00BB7194" w:rsidRDefault="00A129D1" w:rsidP="00A129D1">
            <w:pPr>
              <w:spacing w:line="480" w:lineRule="auto"/>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&lt;EndNote&gt;&lt;Cite&gt;&lt;Author&gt;Vangelisti&lt;/Author&gt;&lt;Year&gt;2018&lt;/Year&gt;&lt;RecNum&gt;112&lt;/RecNum&gt;&lt;DisplayText&gt;(22)&lt;/DisplayText&gt;&lt;record&gt;&lt;rec-number&gt;112&lt;/rec-number&gt;&lt;foreign-keys&gt;&lt;key app="EN" db-id="0srdvpzx2r0dvje0exnpxwecpefwd2arz2f5" timestamp="1661083234"&gt;112&lt;/key&gt;&lt;/foreign-keys&gt;&lt;ref-type name="Journal Article"&gt;17&lt;/ref-type&gt;&lt;contributors&gt;&lt;authors&gt;&lt;author&gt;Vangelisti, Alberto&lt;/author&gt;&lt;author&gt;Natali, Lucia&lt;/author&gt;&lt;author&gt;Bernardi, Rodolfo&lt;/author&gt;&lt;author&gt;Sbrana, Cristiana&lt;/author&gt;&lt;author&gt;Turrini, Alessandra&lt;/author&gt;&lt;author&gt;Hassani-Pak, Keywan&lt;/author&gt;&lt;author&gt;Hughes, David&lt;/author&gt;&lt;author&gt;Cavallini, Andrea&lt;/author&gt;&lt;author&gt;Giovannetti, Manuela&lt;/author&gt;&lt;author&gt;Giordani, Tommaso&lt;/author&gt;&lt;/authors&gt;&lt;/contributors&gt;&lt;titles&gt;&lt;title&gt;Transcriptome changes induced by arbuscular mycorrhizal fungi in sunflower (Helianthus annuus L.) roots&lt;/title&gt;&lt;secondary-title&gt;Scientific reports&lt;/secondary-title&gt;&lt;/titles&gt;&lt;periodical&gt;&lt;full-title&gt;Scientific reports&lt;/full-title&gt;&lt;/periodical&gt;&lt;pages&gt;1-14&lt;/pages&gt;&lt;volume&gt;8&lt;/volume&gt;&lt;number&gt;1&lt;/number&gt;&lt;dates&gt;&lt;year&gt;2018&lt;/year&gt;&lt;/dates&gt;&lt;isbn&gt;2045-2322&lt;/isbn&gt;&lt;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(22)</w:t>
            </w:r>
            <w:r>
              <w:rPr>
                <w:rFonts w:ascii="Times New Roman" w:hAnsi="Times New Roman" w:cs="Times New Roman"/>
                <w:sz w:val="18"/>
                <w:szCs w:val="18"/>
              </w:rPr>
              <w:fldChar w:fldCharType="end"/>
            </w:r>
            <w:bookmarkStart w:id="0" w:name="_GoBack"/>
            <w:bookmarkEnd w:id="0"/>
          </w:p>
        </w:tc>
      </w:tr>
    </w:tbl>
    <w:p w14:paraId="6906B7D0" w14:textId="77777777" w:rsidR="00DD4351" w:rsidRPr="0008257F" w:rsidRDefault="00DD4351" w:rsidP="00DD4351">
      <w:pPr>
        <w:spacing w:line="480" w:lineRule="auto"/>
        <w:rPr>
          <w:rFonts w:ascii="Times New Roman" w:hAnsi="Times New Roman" w:cs="Times New Roman"/>
          <w:sz w:val="18"/>
          <w:szCs w:val="18"/>
        </w:rPr>
      </w:pPr>
    </w:p>
    <w:p w14:paraId="41C69DC6" w14:textId="77777777" w:rsidR="00DD4351" w:rsidRPr="0008257F" w:rsidRDefault="00DD4351" w:rsidP="00DD4351">
      <w:pPr>
        <w:spacing w:line="480" w:lineRule="auto"/>
        <w:rPr>
          <w:rFonts w:ascii="Times New Roman" w:hAnsi="Times New Roman" w:cs="Times New Roman"/>
          <w:sz w:val="18"/>
          <w:szCs w:val="18"/>
        </w:rPr>
      </w:pPr>
    </w:p>
    <w:p w14:paraId="7B9F8E64" w14:textId="77777777" w:rsidR="0008257F" w:rsidRDefault="00441765">
      <w:proofErr w:type="spellStart"/>
      <w:r>
        <w:t>Rafarances</w:t>
      </w:r>
      <w:proofErr w:type="spellEnd"/>
    </w:p>
    <w:p w14:paraId="33268DE3" w14:textId="77777777" w:rsidR="0008257F" w:rsidRDefault="0008257F"/>
    <w:p w14:paraId="7079CD12" w14:textId="77777777" w:rsidR="00A129D1" w:rsidRPr="00A129D1" w:rsidRDefault="0008257F" w:rsidP="00A129D1">
      <w:pPr>
        <w:pStyle w:val="EndNoteBibliography"/>
        <w:spacing w:after="0"/>
      </w:pPr>
      <w:r>
        <w:fldChar w:fldCharType="begin"/>
      </w:r>
      <w:r>
        <w:instrText xml:space="preserve"> ADDIN EN.REFLIST </w:instrText>
      </w:r>
      <w:r>
        <w:fldChar w:fldCharType="separate"/>
      </w:r>
      <w:r w:rsidR="00A129D1" w:rsidRPr="00A129D1">
        <w:t>1.</w:t>
      </w:r>
      <w:r w:rsidR="00A129D1" w:rsidRPr="00A129D1">
        <w:tab/>
        <w:t>Moschen S, Marino J, Nicosia S, Higgins J, Alseekh S, Astigueta F, et al. Exploring gene networks in two sunflower lines with contrasting leaf senescence phenotype using a system biology approach. BMC Plant Biology. 2019;19(1):1-15.</w:t>
      </w:r>
    </w:p>
    <w:p w14:paraId="03A83B18" w14:textId="77777777" w:rsidR="00A129D1" w:rsidRPr="00A129D1" w:rsidRDefault="00A129D1" w:rsidP="00A129D1">
      <w:pPr>
        <w:pStyle w:val="EndNoteBibliography"/>
        <w:spacing w:after="0"/>
      </w:pPr>
      <w:r w:rsidRPr="00A129D1">
        <w:t>2.</w:t>
      </w:r>
      <w:r w:rsidRPr="00A129D1">
        <w:tab/>
        <w:t>Moschen S, Bengoa Luoni S, Paniego NB, Hopp HE, Dosio GA, Fernandez P, et al. Identification of candidate genes associated with leaf senescence in cultivated sunflower (Helianthus annuus L.). PloS one. 2014;9(8):e104379.</w:t>
      </w:r>
    </w:p>
    <w:p w14:paraId="1A2C0164" w14:textId="77777777" w:rsidR="00A129D1" w:rsidRPr="00A129D1" w:rsidRDefault="00A129D1" w:rsidP="00A129D1">
      <w:pPr>
        <w:pStyle w:val="EndNoteBibliography"/>
        <w:spacing w:after="0"/>
      </w:pPr>
      <w:r w:rsidRPr="00A129D1">
        <w:t>3.</w:t>
      </w:r>
      <w:r w:rsidRPr="00A129D1">
        <w:tab/>
        <w:t>Guo S, Zuo Y, Zhang Y, Wu C, Su W, Jin W, et al. Large-scale transcriptome comparison of sunflower genes responsive to Verticillium dahliae. BMC genomics. 2017;18(1):1-13.</w:t>
      </w:r>
    </w:p>
    <w:p w14:paraId="398D06B6" w14:textId="77777777" w:rsidR="00A129D1" w:rsidRPr="00A129D1" w:rsidRDefault="00A129D1" w:rsidP="00A129D1">
      <w:pPr>
        <w:pStyle w:val="EndNoteBibliography"/>
        <w:spacing w:after="0"/>
      </w:pPr>
      <w:r w:rsidRPr="00A129D1">
        <w:t>4.</w:t>
      </w:r>
      <w:r w:rsidRPr="00A129D1">
        <w:tab/>
        <w:t>Fass MI, Rivarola M, Ehrenbolger GF, Maringolo CA, Montecchia JF, Quiroz F, et al. Exploring sunflower responses to Sclerotinia head rot at early stages of infection using RNA-seq analysis. Scientific reports. 2020;10(1):1-14.</w:t>
      </w:r>
    </w:p>
    <w:p w14:paraId="30CB34BD" w14:textId="77777777" w:rsidR="00A129D1" w:rsidRPr="00A129D1" w:rsidRDefault="00A129D1" w:rsidP="00A129D1">
      <w:pPr>
        <w:pStyle w:val="EndNoteBibliography"/>
        <w:spacing w:after="0"/>
      </w:pPr>
      <w:r w:rsidRPr="00A129D1">
        <w:t>5.</w:t>
      </w:r>
      <w:r w:rsidRPr="00A129D1">
        <w:tab/>
        <w:t>Teymouri M, Shahri MPK, Darvishzadeh R. Salt-Induced Differences During the Gene Expression of Telomerase Enzyme in Sunflower. Iranian Journal of Biotechnology. 2021;19(1):e2579.</w:t>
      </w:r>
    </w:p>
    <w:p w14:paraId="41616B57" w14:textId="77777777" w:rsidR="00A129D1" w:rsidRPr="00A129D1" w:rsidRDefault="00A129D1" w:rsidP="00A129D1">
      <w:pPr>
        <w:pStyle w:val="EndNoteBibliography"/>
        <w:spacing w:after="0"/>
      </w:pPr>
      <w:r w:rsidRPr="00A129D1">
        <w:t>6.</w:t>
      </w:r>
      <w:r w:rsidRPr="00A129D1">
        <w:tab/>
        <w:t>Liang C, Wang W, Wang J, Ma J, Li C, Zhou F, et al. Identification of differentially expressed genes in sunflower (Helianthus annuus) leaves and roots under drought stress by RNA sequencing. Botanical studies. 2017;58(1):1-11.</w:t>
      </w:r>
    </w:p>
    <w:p w14:paraId="610F8875" w14:textId="77777777" w:rsidR="00A129D1" w:rsidRPr="00A129D1" w:rsidRDefault="00A129D1" w:rsidP="00A129D1">
      <w:pPr>
        <w:pStyle w:val="EndNoteBibliography"/>
        <w:spacing w:after="0"/>
      </w:pPr>
      <w:r w:rsidRPr="00A129D1">
        <w:t>7.</w:t>
      </w:r>
      <w:r w:rsidRPr="00A129D1">
        <w:tab/>
        <w:t>Lai Z, Gross BL, Zou Y, Andrews J, Rieseberg LH. Microarray analysis reveals differential gene expression in hybrid sunflower species. Molecular ecology. 2006;15(5):1213-27.</w:t>
      </w:r>
    </w:p>
    <w:p w14:paraId="542DF7BC" w14:textId="77777777" w:rsidR="00A129D1" w:rsidRPr="00A129D1" w:rsidRDefault="00A129D1" w:rsidP="00A129D1">
      <w:pPr>
        <w:pStyle w:val="EndNoteBibliography"/>
        <w:spacing w:after="0"/>
      </w:pPr>
      <w:r w:rsidRPr="00A129D1">
        <w:t>8.</w:t>
      </w:r>
      <w:r w:rsidRPr="00A129D1">
        <w:tab/>
        <w:t>Hewezi T, Léger M, El Kayal W, Gentzbittel L. Transcriptional profiling of sunflower plants growing under low temperatures reveals an extensive down-regulation of gene expression associated with chilling sensitivity. Journal of Experimental Botany. 2006;57(12):3109-22.</w:t>
      </w:r>
    </w:p>
    <w:p w14:paraId="584ECE24" w14:textId="77777777" w:rsidR="00A129D1" w:rsidRPr="00A129D1" w:rsidRDefault="00A129D1" w:rsidP="00A129D1">
      <w:pPr>
        <w:pStyle w:val="EndNoteBibliography"/>
        <w:spacing w:after="0"/>
      </w:pPr>
      <w:r w:rsidRPr="00A129D1">
        <w:t>9.</w:t>
      </w:r>
      <w:r w:rsidRPr="00A129D1">
        <w:tab/>
        <w:t>Castillo FM, Canales J, Claude A, Calderini DF. Expansin genes expression in growing ovaries and grains of sunflower are tissue-specific and associate with final grain weight. BMC plant biology. 2018;18(1):1-14.</w:t>
      </w:r>
    </w:p>
    <w:p w14:paraId="182E6CAE" w14:textId="77777777" w:rsidR="00A129D1" w:rsidRPr="00A129D1" w:rsidRDefault="00A129D1" w:rsidP="00A129D1">
      <w:pPr>
        <w:pStyle w:val="EndNoteBibliography"/>
        <w:spacing w:after="0"/>
      </w:pPr>
      <w:r w:rsidRPr="00A129D1">
        <w:t>10.</w:t>
      </w:r>
      <w:r w:rsidRPr="00A129D1">
        <w:tab/>
        <w:t>Cheevarungnapakul K, Khaksar G, Panpetch P, Boonjing P, Sirikantaramas S. Identification and functional characterization of genes involved in the biosynthesis of caffeoylquinic acids in sunflower (Helianthus annuus L.). Frontiers in plant science. 2019:968.</w:t>
      </w:r>
    </w:p>
    <w:p w14:paraId="7318B16E" w14:textId="77777777" w:rsidR="00A129D1" w:rsidRPr="00A129D1" w:rsidRDefault="00A129D1" w:rsidP="00A129D1">
      <w:pPr>
        <w:pStyle w:val="EndNoteBibliography"/>
        <w:spacing w:after="0"/>
      </w:pPr>
      <w:r w:rsidRPr="00A129D1">
        <w:t>11.</w:t>
      </w:r>
      <w:r w:rsidRPr="00A129D1">
        <w:tab/>
        <w:t>Lim AR, Kong Q, Singh SK, Guo L, Yuan L, Ma W. Sunflower WRINKLED1 Plays a Key Role in Transcriptional Regulation of Oil Biosynthesis. International journal of molecular sciences. 2022;23(6):3054.</w:t>
      </w:r>
    </w:p>
    <w:p w14:paraId="0A576576" w14:textId="77777777" w:rsidR="00A129D1" w:rsidRPr="00A129D1" w:rsidRDefault="00A129D1" w:rsidP="00A129D1">
      <w:pPr>
        <w:pStyle w:val="EndNoteBibliography"/>
        <w:spacing w:after="0"/>
      </w:pPr>
      <w:r w:rsidRPr="00A129D1">
        <w:t>12.</w:t>
      </w:r>
      <w:r w:rsidRPr="00A129D1">
        <w:tab/>
        <w:t>Ahmad HM, Wang X, Fiaz S, Nadeem MA, Khan SA, Ahmar S, et al. Comprehensive genomics and expression analysis of eceriferum (CER) genes in sunflower (Helianthus annuus). Saudi journal of biological sciences. 2021;28(12):6884-96.</w:t>
      </w:r>
    </w:p>
    <w:p w14:paraId="4C91E379" w14:textId="77777777" w:rsidR="00A129D1" w:rsidRPr="00A129D1" w:rsidRDefault="00A129D1" w:rsidP="00A129D1">
      <w:pPr>
        <w:pStyle w:val="EndNoteBibliography"/>
        <w:spacing w:after="0"/>
      </w:pPr>
      <w:r w:rsidRPr="00A129D1">
        <w:t>13.</w:t>
      </w:r>
      <w:r w:rsidRPr="00A129D1">
        <w:tab/>
        <w:t>Li W, Zeng Y, Yin F, Wei R, Mao X. Genome-wide identification and comprehensive analysis of the NAC transcription factor family in sunflower during salt and drought stress. Scientific reports. 2021;11(1):1-12.</w:t>
      </w:r>
    </w:p>
    <w:p w14:paraId="4051FC74" w14:textId="77777777" w:rsidR="00A129D1" w:rsidRPr="00A129D1" w:rsidRDefault="00A129D1" w:rsidP="00A129D1">
      <w:pPr>
        <w:pStyle w:val="EndNoteBibliography"/>
        <w:spacing w:after="0"/>
      </w:pPr>
      <w:r w:rsidRPr="00A129D1">
        <w:t>14.</w:t>
      </w:r>
      <w:r w:rsidRPr="00A129D1">
        <w:tab/>
        <w:t>Fambrini M, Salvini M, Conti A, Michelotti V, Pugliesi C. Expression of the?-carotene desaturase gene in sunflower. Plant Biosystems. 2004;138(3):203-6.</w:t>
      </w:r>
    </w:p>
    <w:p w14:paraId="0362D6B2" w14:textId="77777777" w:rsidR="00A129D1" w:rsidRPr="00A129D1" w:rsidRDefault="00A129D1" w:rsidP="00A129D1">
      <w:pPr>
        <w:pStyle w:val="EndNoteBibliography"/>
        <w:spacing w:after="0"/>
      </w:pPr>
      <w:r w:rsidRPr="00A129D1">
        <w:t>15.</w:t>
      </w:r>
      <w:r w:rsidRPr="00A129D1">
        <w:tab/>
        <w:t>Bing J, Xiao E, Li C, Wang Z. Genome-Wide Identification and Expression Analysis of Growth-Regulating Factor Family Genes in Sunflower (Helianthus annuus L.). 2019.</w:t>
      </w:r>
    </w:p>
    <w:p w14:paraId="17F179BB" w14:textId="77777777" w:rsidR="00A129D1" w:rsidRPr="00A129D1" w:rsidRDefault="00A129D1" w:rsidP="00A129D1">
      <w:pPr>
        <w:pStyle w:val="EndNoteBibliography"/>
        <w:spacing w:after="0"/>
      </w:pPr>
      <w:r w:rsidRPr="00A129D1">
        <w:t>16.</w:t>
      </w:r>
      <w:r w:rsidRPr="00A129D1">
        <w:tab/>
        <w:t>Büyük İ, ArAS S, CAnSArAn-DumAn D. Varied expression pattern of the small heat shock protein gene encoding HSP17. 7 against UVA, UVB, Cu2+ and Zn2+ stresses in sunflower. Plant Protection Science. 2016;52(2):99-106.</w:t>
      </w:r>
    </w:p>
    <w:p w14:paraId="62F1DAAB" w14:textId="77777777" w:rsidR="00A129D1" w:rsidRPr="00A129D1" w:rsidRDefault="00A129D1" w:rsidP="00A129D1">
      <w:pPr>
        <w:pStyle w:val="EndNoteBibliography"/>
        <w:spacing w:after="0"/>
      </w:pPr>
      <w:r w:rsidRPr="00A129D1">
        <w:t>17.</w:t>
      </w:r>
      <w:r w:rsidRPr="00A129D1">
        <w:tab/>
        <w:t>Manavella PA, Chan RL. Transient transformation of sunflower leaf discs via an Agrobacterium-mediated method: applications for gene expression and silencing studies. nature protocols. 2009;4(11):1699-707.</w:t>
      </w:r>
    </w:p>
    <w:p w14:paraId="30B4BBCA" w14:textId="77777777" w:rsidR="00A129D1" w:rsidRPr="00A129D1" w:rsidRDefault="00A129D1" w:rsidP="00A129D1">
      <w:pPr>
        <w:pStyle w:val="EndNoteBibliography"/>
        <w:spacing w:after="0"/>
      </w:pPr>
      <w:r w:rsidRPr="00A129D1">
        <w:t>18.</w:t>
      </w:r>
      <w:r w:rsidRPr="00A129D1">
        <w:tab/>
        <w:t>Mayrose M, Kane NC, Mayrose I, Dlugosch KM, Rieseberg LH. Increased growth in sunflower correlates with reduced defences and altered gene expression in response to biotic and abiotic stress. Molecular ecology. 2011;20(22):4683-94.</w:t>
      </w:r>
    </w:p>
    <w:p w14:paraId="18F1FEC2" w14:textId="77777777" w:rsidR="00A129D1" w:rsidRPr="00A129D1" w:rsidRDefault="00A129D1" w:rsidP="00A129D1">
      <w:pPr>
        <w:pStyle w:val="EndNoteBibliography"/>
        <w:spacing w:after="0"/>
      </w:pPr>
      <w:r w:rsidRPr="00A129D1">
        <w:t>19.</w:t>
      </w:r>
      <w:r w:rsidRPr="00A129D1">
        <w:tab/>
        <w:t>Poormohammad Kiani S, Grieu P, Maury P, Hewezi T, Gentzbittel L, Sarrafi A. Genetic variability for physiological traits under drought conditions and differential expression of water stress-associated genes in sunflower (Helianthus annuus L.). Theoretical and applied genetics. 2007;114(2):193-207.</w:t>
      </w:r>
    </w:p>
    <w:p w14:paraId="56F0111C" w14:textId="77777777" w:rsidR="00A129D1" w:rsidRPr="00A129D1" w:rsidRDefault="00A129D1" w:rsidP="00A129D1">
      <w:pPr>
        <w:pStyle w:val="EndNoteBibliography"/>
        <w:spacing w:after="0"/>
      </w:pPr>
      <w:r w:rsidRPr="00A129D1">
        <w:t>20.</w:t>
      </w:r>
      <w:r w:rsidRPr="00A129D1">
        <w:tab/>
        <w:t>Jamshidi E, Parvini Kohneh Shahri M, Darvishzadeh R. Transcript analysis of telomerase enzyme gene in sunflower infected by sclerotinia stem rot disease. Journal of Plant Molecular Breeding. 2019;7(1):31-6.</w:t>
      </w:r>
    </w:p>
    <w:p w14:paraId="09B2C85D" w14:textId="77777777" w:rsidR="00A129D1" w:rsidRPr="00A129D1" w:rsidRDefault="00A129D1" w:rsidP="00A129D1">
      <w:pPr>
        <w:pStyle w:val="EndNoteBibliography"/>
        <w:spacing w:after="0"/>
      </w:pPr>
      <w:r w:rsidRPr="00A129D1">
        <w:t>21.</w:t>
      </w:r>
      <w:r w:rsidRPr="00A129D1">
        <w:tab/>
        <w:t>Sharifi Alishah M, Darvishzadeh R, Ahmadabadi M, Piri Kashtiban Y, Hasanpur K. Identification of differentially expressed genes in salt-tolerant oilseed sunflower (Helianthus annuus L.) genotype by RNA sequencing. Molecular Biology Reports. 2022:1-14.</w:t>
      </w:r>
    </w:p>
    <w:p w14:paraId="3B227955" w14:textId="77777777" w:rsidR="00A129D1" w:rsidRPr="00A129D1" w:rsidRDefault="00A129D1" w:rsidP="00A129D1">
      <w:pPr>
        <w:pStyle w:val="EndNoteBibliography"/>
      </w:pPr>
      <w:r w:rsidRPr="00A129D1">
        <w:t>22.</w:t>
      </w:r>
      <w:r w:rsidRPr="00A129D1">
        <w:tab/>
        <w:t>Vangelisti A, Natali L, Bernardi R, Sbrana C, Turrini A, Hassani-Pak K, et al. Transcriptome changes induced by arbuscular mycorrhizal fungi in sunflower (Helianthus annuus L.) roots. Scientific reports. 2018;8(1):1-14.</w:t>
      </w:r>
    </w:p>
    <w:p w14:paraId="5C797A70" w14:textId="2ABD4C3D" w:rsidR="003B7488" w:rsidRDefault="0008257F" w:rsidP="00A129D1">
      <w:r>
        <w:fldChar w:fldCharType="end"/>
      </w:r>
    </w:p>
    <w:sectPr w:rsidR="003B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PalladioL-It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rdvpzx2r0dvje0exnpxwecpefwd2arz2f5&quot;&gt;Reference genes-Converted&lt;record-ids&gt;&lt;item&gt;72&lt;/item&gt;&lt;item&gt;73&lt;/item&gt;&lt;item&gt;74&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5&lt;/item&gt;&lt;item&gt;106&lt;/item&gt;&lt;item&gt;108&lt;/item&gt;&lt;item&gt;112&lt;/item&gt;&lt;/record-ids&gt;&lt;/item&gt;&lt;/Libraries&gt;"/>
  </w:docVars>
  <w:rsids>
    <w:rsidRoot w:val="00DD4351"/>
    <w:rsid w:val="0008257F"/>
    <w:rsid w:val="003B7488"/>
    <w:rsid w:val="00441765"/>
    <w:rsid w:val="00A129D1"/>
    <w:rsid w:val="00AD07FC"/>
    <w:rsid w:val="00BB7194"/>
    <w:rsid w:val="00BF6A5A"/>
    <w:rsid w:val="00D414F4"/>
    <w:rsid w:val="00DD4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9A03"/>
  <w15:chartTrackingRefBased/>
  <w15:docId w15:val="{A1F6212C-10E1-40E3-9AB4-F52EA083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351"/>
    <w:rPr>
      <w:color w:val="0000FF"/>
      <w:u w:val="single"/>
    </w:rPr>
  </w:style>
  <w:style w:type="character" w:customStyle="1" w:styleId="fontstyle01">
    <w:name w:val="fontstyle01"/>
    <w:basedOn w:val="DefaultParagraphFont"/>
    <w:rsid w:val="00DD4351"/>
    <w:rPr>
      <w:rFonts w:ascii="URWPalladioL-Ital" w:hAnsi="URWPalladioL-Ital" w:hint="default"/>
      <w:b w:val="0"/>
      <w:bCs w:val="0"/>
      <w:i/>
      <w:iCs/>
      <w:color w:val="000000"/>
      <w:sz w:val="20"/>
      <w:szCs w:val="20"/>
    </w:rPr>
  </w:style>
  <w:style w:type="paragraph" w:customStyle="1" w:styleId="EndNoteBibliographyTitle">
    <w:name w:val="EndNote Bibliography Title"/>
    <w:basedOn w:val="Normal"/>
    <w:link w:val="EndNoteBibliographyTitleChar"/>
    <w:rsid w:val="0008257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8257F"/>
    <w:rPr>
      <w:rFonts w:ascii="Calibri" w:hAnsi="Calibri" w:cs="Calibri"/>
      <w:noProof/>
    </w:rPr>
  </w:style>
  <w:style w:type="paragraph" w:customStyle="1" w:styleId="EndNoteBibliography">
    <w:name w:val="EndNote Bibliography"/>
    <w:basedOn w:val="Normal"/>
    <w:link w:val="EndNoteBibliographyChar"/>
    <w:rsid w:val="0008257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8257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msoltani</dc:creator>
  <cp:keywords/>
  <dc:description/>
  <cp:lastModifiedBy>msoltani</cp:lastModifiedBy>
  <cp:revision>7</cp:revision>
  <dcterms:created xsi:type="dcterms:W3CDTF">2022-04-18T10:52:00Z</dcterms:created>
  <dcterms:modified xsi:type="dcterms:W3CDTF">2022-08-21T12:06:00Z</dcterms:modified>
</cp:coreProperties>
</file>