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348C6" w14:textId="77777777" w:rsidR="00361A9C" w:rsidRPr="002F121A" w:rsidRDefault="00361A9C" w:rsidP="00361A9C">
      <w:pPr>
        <w:spacing w:line="240" w:lineRule="auto"/>
        <w:ind w:firstLine="284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5A9B9950" w14:textId="260176F9" w:rsidR="00361A9C" w:rsidRPr="002F121A" w:rsidRDefault="00C153E7" w:rsidP="00361A9C">
      <w:pPr>
        <w:spacing w:line="240" w:lineRule="auto"/>
        <w:ind w:firstLine="284"/>
        <w:jc w:val="both"/>
        <w:rPr>
          <w:rFonts w:asciiTheme="majorBidi" w:hAnsiTheme="majorBidi" w:cstheme="majorBidi"/>
          <w:sz w:val="20"/>
          <w:szCs w:val="20"/>
        </w:rPr>
      </w:pPr>
      <w:r w:rsidRPr="00C153E7">
        <w:rPr>
          <w:rFonts w:asciiTheme="majorBidi" w:hAnsiTheme="majorBidi" w:cstheme="majorBidi"/>
          <w:b/>
          <w:bCs/>
          <w:sz w:val="20"/>
          <w:szCs w:val="20"/>
        </w:rPr>
        <w:t xml:space="preserve">Supplementary </w:t>
      </w:r>
      <w:r w:rsidR="00361A9C" w:rsidRPr="002F121A">
        <w:rPr>
          <w:rFonts w:asciiTheme="majorBidi" w:hAnsiTheme="majorBidi" w:cstheme="majorBidi"/>
          <w:b/>
          <w:bCs/>
          <w:sz w:val="20"/>
          <w:szCs w:val="20"/>
        </w:rPr>
        <w:t xml:space="preserve">Table 1. </w:t>
      </w:r>
      <w:r w:rsidR="00361A9C" w:rsidRPr="002F121A">
        <w:rPr>
          <w:rFonts w:asciiTheme="majorBidi" w:hAnsiTheme="majorBidi" w:cstheme="majorBidi"/>
          <w:sz w:val="20"/>
          <w:szCs w:val="20"/>
        </w:rPr>
        <w:t xml:space="preserve">Microbiological </w:t>
      </w:r>
      <w:r w:rsidR="00D55E54">
        <w:rPr>
          <w:rFonts w:asciiTheme="majorBidi" w:hAnsiTheme="majorBidi" w:cstheme="majorBidi"/>
          <w:sz w:val="20"/>
          <w:szCs w:val="20"/>
        </w:rPr>
        <w:t xml:space="preserve">and biochemical </w:t>
      </w:r>
      <w:r w:rsidR="00361A9C" w:rsidRPr="002F121A">
        <w:rPr>
          <w:rFonts w:asciiTheme="majorBidi" w:hAnsiTheme="majorBidi" w:cstheme="majorBidi"/>
          <w:sz w:val="20"/>
          <w:szCs w:val="20"/>
        </w:rPr>
        <w:t xml:space="preserve">properties of </w:t>
      </w:r>
      <w:r w:rsidR="00361A9C" w:rsidRPr="002F121A">
        <w:rPr>
          <w:rFonts w:asciiTheme="majorBidi" w:hAnsiTheme="majorBidi" w:cstheme="majorBidi"/>
          <w:i/>
          <w:iCs/>
          <w:sz w:val="20"/>
          <w:szCs w:val="20"/>
        </w:rPr>
        <w:t xml:space="preserve">Raoultella </w:t>
      </w:r>
      <w:proofErr w:type="spellStart"/>
      <w:r w:rsidR="00361A9C" w:rsidRPr="002F121A">
        <w:rPr>
          <w:rFonts w:asciiTheme="majorBidi" w:hAnsiTheme="majorBidi" w:cstheme="majorBidi"/>
          <w:i/>
          <w:iCs/>
          <w:sz w:val="20"/>
          <w:szCs w:val="20"/>
        </w:rPr>
        <w:t>planticola</w:t>
      </w:r>
      <w:proofErr w:type="spellEnd"/>
    </w:p>
    <w:tbl>
      <w:tblPr>
        <w:tblStyle w:val="TableGrid"/>
        <w:tblW w:w="8630" w:type="dxa"/>
        <w:tblInd w:w="-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361A9C" w:rsidRPr="002F121A" w14:paraId="2BF70118" w14:textId="77777777" w:rsidTr="0055391D">
        <w:trPr>
          <w:trHeight w:val="248"/>
        </w:trPr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55738C" w14:textId="77777777" w:rsidR="00361A9C" w:rsidRPr="002F121A" w:rsidRDefault="00361A9C" w:rsidP="00F0704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F121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Property</w:t>
            </w:r>
          </w:p>
        </w:tc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3E8166" w14:textId="77777777" w:rsidR="00361A9C" w:rsidRPr="002F121A" w:rsidRDefault="00361A9C" w:rsidP="00F0704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F121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Reactions</w:t>
            </w:r>
          </w:p>
        </w:tc>
      </w:tr>
      <w:tr w:rsidR="00361A9C" w:rsidRPr="002F121A" w14:paraId="046F2652" w14:textId="77777777" w:rsidTr="0055391D">
        <w:trPr>
          <w:trHeight w:val="248"/>
        </w:trPr>
        <w:tc>
          <w:tcPr>
            <w:tcW w:w="4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F1C3CB" w14:textId="77777777" w:rsidR="00361A9C" w:rsidRPr="002F121A" w:rsidRDefault="00361A9C" w:rsidP="00F070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F121A">
              <w:rPr>
                <w:rFonts w:asciiTheme="majorBidi" w:hAnsiTheme="majorBidi" w:cstheme="majorBidi"/>
                <w:sz w:val="20"/>
                <w:szCs w:val="20"/>
              </w:rPr>
              <w:t>Gram stain</w:t>
            </w:r>
          </w:p>
        </w:tc>
        <w:tc>
          <w:tcPr>
            <w:tcW w:w="4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F126EC" w14:textId="77777777" w:rsidR="00361A9C" w:rsidRPr="002F121A" w:rsidRDefault="00361A9C" w:rsidP="00F070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F121A">
              <w:rPr>
                <w:rFonts w:asciiTheme="majorBidi" w:hAnsiTheme="majorBidi" w:cstheme="majorBidi"/>
                <w:sz w:val="20"/>
                <w:szCs w:val="20"/>
              </w:rPr>
              <w:t>Negative</w:t>
            </w:r>
          </w:p>
        </w:tc>
      </w:tr>
      <w:tr w:rsidR="00361A9C" w:rsidRPr="002F121A" w14:paraId="46211815" w14:textId="77777777" w:rsidTr="0055391D">
        <w:trPr>
          <w:trHeight w:val="248"/>
        </w:trPr>
        <w:tc>
          <w:tcPr>
            <w:tcW w:w="4315" w:type="dxa"/>
            <w:shd w:val="clear" w:color="auto" w:fill="auto"/>
            <w:vAlign w:val="center"/>
          </w:tcPr>
          <w:p w14:paraId="371DD18F" w14:textId="77777777" w:rsidR="00361A9C" w:rsidRPr="002F121A" w:rsidRDefault="00361A9C" w:rsidP="00F070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F121A">
              <w:rPr>
                <w:rFonts w:asciiTheme="majorBidi" w:hAnsiTheme="majorBidi" w:cstheme="majorBidi"/>
                <w:sz w:val="20"/>
                <w:szCs w:val="20"/>
              </w:rPr>
              <w:t>Morphology</w:t>
            </w:r>
          </w:p>
        </w:tc>
        <w:tc>
          <w:tcPr>
            <w:tcW w:w="4315" w:type="dxa"/>
            <w:shd w:val="clear" w:color="auto" w:fill="auto"/>
            <w:vAlign w:val="center"/>
          </w:tcPr>
          <w:p w14:paraId="0DFD3684" w14:textId="62881273" w:rsidR="00361A9C" w:rsidRPr="002F121A" w:rsidRDefault="00CB663A" w:rsidP="00F070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B663A">
              <w:rPr>
                <w:rFonts w:asciiTheme="majorBidi" w:hAnsiTheme="majorBidi" w:cstheme="majorBidi"/>
                <w:sz w:val="20"/>
                <w:szCs w:val="20"/>
              </w:rPr>
              <w:t>Capsulated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r</w:t>
            </w:r>
            <w:r w:rsidR="00F83FD4" w:rsidRPr="002F121A">
              <w:rPr>
                <w:rFonts w:asciiTheme="majorBidi" w:hAnsiTheme="majorBidi" w:cstheme="majorBidi"/>
                <w:sz w:val="20"/>
                <w:szCs w:val="20"/>
              </w:rPr>
              <w:t>od</w:t>
            </w:r>
          </w:p>
        </w:tc>
      </w:tr>
      <w:tr w:rsidR="00361A9C" w:rsidRPr="002F121A" w14:paraId="72FD072C" w14:textId="77777777" w:rsidTr="0055391D">
        <w:trPr>
          <w:trHeight w:val="248"/>
        </w:trPr>
        <w:tc>
          <w:tcPr>
            <w:tcW w:w="4315" w:type="dxa"/>
            <w:shd w:val="clear" w:color="auto" w:fill="auto"/>
            <w:vAlign w:val="center"/>
          </w:tcPr>
          <w:p w14:paraId="7EA5A4F5" w14:textId="77777777" w:rsidR="00361A9C" w:rsidRPr="002F121A" w:rsidRDefault="00361A9C" w:rsidP="00F070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F121A">
              <w:rPr>
                <w:rFonts w:asciiTheme="majorBidi" w:hAnsiTheme="majorBidi" w:cstheme="majorBidi"/>
                <w:sz w:val="20"/>
                <w:szCs w:val="20"/>
              </w:rPr>
              <w:t>Motility</w:t>
            </w:r>
          </w:p>
        </w:tc>
        <w:tc>
          <w:tcPr>
            <w:tcW w:w="4315" w:type="dxa"/>
            <w:shd w:val="clear" w:color="auto" w:fill="auto"/>
            <w:vAlign w:val="center"/>
          </w:tcPr>
          <w:p w14:paraId="33B64836" w14:textId="7CAE8EDA" w:rsidR="00361A9C" w:rsidRPr="002F121A" w:rsidRDefault="00754DEB" w:rsidP="00F070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F121A">
              <w:rPr>
                <w:rFonts w:asciiTheme="majorBidi" w:hAnsiTheme="majorBidi" w:cstheme="majorBidi"/>
                <w:sz w:val="20"/>
                <w:szCs w:val="20"/>
              </w:rPr>
              <w:t>Negative</w:t>
            </w:r>
          </w:p>
        </w:tc>
      </w:tr>
      <w:tr w:rsidR="00361A9C" w:rsidRPr="002F121A" w14:paraId="23BA713B" w14:textId="77777777" w:rsidTr="0055391D">
        <w:trPr>
          <w:trHeight w:val="248"/>
        </w:trPr>
        <w:tc>
          <w:tcPr>
            <w:tcW w:w="4315" w:type="dxa"/>
            <w:shd w:val="clear" w:color="auto" w:fill="auto"/>
            <w:vAlign w:val="center"/>
          </w:tcPr>
          <w:p w14:paraId="70090EBB" w14:textId="77777777" w:rsidR="00361A9C" w:rsidRPr="002F121A" w:rsidRDefault="00361A9C" w:rsidP="00F070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F121A">
              <w:rPr>
                <w:rFonts w:asciiTheme="majorBidi" w:hAnsiTheme="majorBidi" w:cstheme="majorBidi"/>
                <w:sz w:val="20"/>
                <w:szCs w:val="20"/>
              </w:rPr>
              <w:t>Spore-forming</w:t>
            </w:r>
          </w:p>
        </w:tc>
        <w:tc>
          <w:tcPr>
            <w:tcW w:w="4315" w:type="dxa"/>
            <w:shd w:val="clear" w:color="auto" w:fill="auto"/>
            <w:vAlign w:val="center"/>
          </w:tcPr>
          <w:p w14:paraId="2686FD91" w14:textId="77777777" w:rsidR="00361A9C" w:rsidRPr="002F121A" w:rsidRDefault="00361A9C" w:rsidP="00F070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F121A">
              <w:rPr>
                <w:rFonts w:asciiTheme="majorBidi" w:hAnsiTheme="majorBidi" w:cstheme="majorBidi"/>
                <w:sz w:val="20"/>
                <w:szCs w:val="20"/>
              </w:rPr>
              <w:t>Negative</w:t>
            </w:r>
          </w:p>
        </w:tc>
      </w:tr>
      <w:tr w:rsidR="00361A9C" w:rsidRPr="002F121A" w14:paraId="41C96DED" w14:textId="77777777" w:rsidTr="0055391D">
        <w:trPr>
          <w:trHeight w:val="248"/>
        </w:trPr>
        <w:tc>
          <w:tcPr>
            <w:tcW w:w="4315" w:type="dxa"/>
            <w:shd w:val="clear" w:color="auto" w:fill="auto"/>
            <w:vAlign w:val="center"/>
          </w:tcPr>
          <w:p w14:paraId="429697D6" w14:textId="77777777" w:rsidR="00361A9C" w:rsidRPr="002F121A" w:rsidRDefault="00361A9C" w:rsidP="00F070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F121A">
              <w:rPr>
                <w:rFonts w:asciiTheme="majorBidi" w:hAnsiTheme="majorBidi" w:cstheme="majorBidi"/>
                <w:sz w:val="20"/>
                <w:szCs w:val="20"/>
              </w:rPr>
              <w:t>Color production</w:t>
            </w:r>
          </w:p>
        </w:tc>
        <w:tc>
          <w:tcPr>
            <w:tcW w:w="4315" w:type="dxa"/>
            <w:shd w:val="clear" w:color="auto" w:fill="auto"/>
            <w:vAlign w:val="center"/>
          </w:tcPr>
          <w:p w14:paraId="264BB773" w14:textId="77777777" w:rsidR="00361A9C" w:rsidRPr="002F121A" w:rsidRDefault="00361A9C" w:rsidP="00F070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F121A">
              <w:rPr>
                <w:rFonts w:asciiTheme="majorBidi" w:hAnsiTheme="majorBidi" w:cstheme="majorBidi"/>
                <w:sz w:val="20"/>
                <w:szCs w:val="20"/>
              </w:rPr>
              <w:t>Negative</w:t>
            </w:r>
          </w:p>
        </w:tc>
      </w:tr>
      <w:tr w:rsidR="00F83FD4" w:rsidRPr="002F121A" w14:paraId="05242F56" w14:textId="77777777" w:rsidTr="0055391D">
        <w:trPr>
          <w:trHeight w:val="248"/>
        </w:trPr>
        <w:tc>
          <w:tcPr>
            <w:tcW w:w="4315" w:type="dxa"/>
            <w:shd w:val="clear" w:color="auto" w:fill="auto"/>
            <w:vAlign w:val="center"/>
          </w:tcPr>
          <w:p w14:paraId="47655F12" w14:textId="445AB60F" w:rsidR="00F83FD4" w:rsidRPr="002F121A" w:rsidRDefault="00F83FD4" w:rsidP="00F83FD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F121A">
              <w:rPr>
                <w:rFonts w:asciiTheme="majorBidi" w:hAnsiTheme="majorBidi" w:cstheme="majorBidi"/>
                <w:sz w:val="20"/>
                <w:szCs w:val="20"/>
              </w:rPr>
              <w:t>Gas production</w:t>
            </w:r>
          </w:p>
        </w:tc>
        <w:tc>
          <w:tcPr>
            <w:tcW w:w="4315" w:type="dxa"/>
            <w:shd w:val="clear" w:color="auto" w:fill="auto"/>
            <w:vAlign w:val="center"/>
          </w:tcPr>
          <w:p w14:paraId="16FD0E8F" w14:textId="1AB2E5A0" w:rsidR="00F83FD4" w:rsidRPr="002F121A" w:rsidRDefault="00F83FD4" w:rsidP="00F83FD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F121A">
              <w:rPr>
                <w:rFonts w:asciiTheme="majorBidi" w:hAnsiTheme="majorBidi" w:cstheme="majorBidi"/>
                <w:sz w:val="20"/>
                <w:szCs w:val="20"/>
              </w:rPr>
              <w:t>Positive</w:t>
            </w:r>
          </w:p>
        </w:tc>
      </w:tr>
      <w:tr w:rsidR="00F83FD4" w:rsidRPr="002F121A" w14:paraId="3B4D70CE" w14:textId="77777777" w:rsidTr="0055391D">
        <w:trPr>
          <w:trHeight w:val="248"/>
        </w:trPr>
        <w:tc>
          <w:tcPr>
            <w:tcW w:w="4315" w:type="dxa"/>
            <w:shd w:val="clear" w:color="auto" w:fill="auto"/>
            <w:vAlign w:val="center"/>
          </w:tcPr>
          <w:p w14:paraId="678AEAF2" w14:textId="77777777" w:rsidR="00F83FD4" w:rsidRPr="002F121A" w:rsidRDefault="00F83FD4" w:rsidP="00F83FD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F121A">
              <w:rPr>
                <w:rFonts w:asciiTheme="majorBidi" w:hAnsiTheme="majorBidi" w:cstheme="majorBidi"/>
                <w:sz w:val="20"/>
                <w:szCs w:val="20"/>
              </w:rPr>
              <w:t>Oxidase</w:t>
            </w:r>
          </w:p>
        </w:tc>
        <w:tc>
          <w:tcPr>
            <w:tcW w:w="4315" w:type="dxa"/>
            <w:shd w:val="clear" w:color="auto" w:fill="auto"/>
            <w:vAlign w:val="center"/>
          </w:tcPr>
          <w:p w14:paraId="57643B8D" w14:textId="0712C5B3" w:rsidR="00F83FD4" w:rsidRPr="002F121A" w:rsidRDefault="00F83FD4" w:rsidP="00F83FD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F121A">
              <w:rPr>
                <w:rFonts w:asciiTheme="majorBidi" w:hAnsiTheme="majorBidi" w:cstheme="majorBidi"/>
                <w:sz w:val="20"/>
                <w:szCs w:val="20"/>
              </w:rPr>
              <w:t>Negative</w:t>
            </w:r>
          </w:p>
        </w:tc>
      </w:tr>
      <w:tr w:rsidR="00F83FD4" w:rsidRPr="002F121A" w14:paraId="4D910029" w14:textId="77777777" w:rsidTr="0055391D">
        <w:trPr>
          <w:trHeight w:val="248"/>
        </w:trPr>
        <w:tc>
          <w:tcPr>
            <w:tcW w:w="4315" w:type="dxa"/>
            <w:shd w:val="clear" w:color="auto" w:fill="auto"/>
            <w:vAlign w:val="center"/>
          </w:tcPr>
          <w:p w14:paraId="24ED6DD9" w14:textId="77777777" w:rsidR="00F83FD4" w:rsidRPr="002F121A" w:rsidRDefault="00F83FD4" w:rsidP="00F83FD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F121A">
              <w:rPr>
                <w:rFonts w:asciiTheme="majorBidi" w:hAnsiTheme="majorBidi" w:cstheme="majorBidi"/>
                <w:sz w:val="20"/>
                <w:szCs w:val="20"/>
              </w:rPr>
              <w:t>Catalase</w:t>
            </w:r>
          </w:p>
        </w:tc>
        <w:tc>
          <w:tcPr>
            <w:tcW w:w="4315" w:type="dxa"/>
            <w:shd w:val="clear" w:color="auto" w:fill="auto"/>
            <w:vAlign w:val="center"/>
          </w:tcPr>
          <w:p w14:paraId="439BDD99" w14:textId="77777777" w:rsidR="00F83FD4" w:rsidRPr="002F121A" w:rsidRDefault="00F83FD4" w:rsidP="00F83FD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F121A">
              <w:rPr>
                <w:rFonts w:asciiTheme="majorBidi" w:hAnsiTheme="majorBidi" w:cstheme="majorBidi"/>
                <w:sz w:val="20"/>
                <w:szCs w:val="20"/>
              </w:rPr>
              <w:t>Positive</w:t>
            </w:r>
          </w:p>
        </w:tc>
      </w:tr>
      <w:tr w:rsidR="00CD724C" w:rsidRPr="002F121A" w14:paraId="74EFFBEB" w14:textId="77777777" w:rsidTr="0055391D">
        <w:trPr>
          <w:trHeight w:val="248"/>
        </w:trPr>
        <w:tc>
          <w:tcPr>
            <w:tcW w:w="4315" w:type="dxa"/>
            <w:shd w:val="clear" w:color="auto" w:fill="auto"/>
            <w:vAlign w:val="center"/>
          </w:tcPr>
          <w:p w14:paraId="4A80424B" w14:textId="7BE6AB31" w:rsidR="00CD724C" w:rsidRPr="002F121A" w:rsidRDefault="00CD724C" w:rsidP="00F83FD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Citrase</w:t>
            </w:r>
            <w:proofErr w:type="spellEnd"/>
          </w:p>
        </w:tc>
        <w:tc>
          <w:tcPr>
            <w:tcW w:w="4315" w:type="dxa"/>
            <w:shd w:val="clear" w:color="auto" w:fill="auto"/>
            <w:vAlign w:val="center"/>
          </w:tcPr>
          <w:p w14:paraId="357C19A1" w14:textId="5F17E930" w:rsidR="00CD724C" w:rsidRPr="002F121A" w:rsidRDefault="00CD724C" w:rsidP="00F83FD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Positive</w:t>
            </w:r>
          </w:p>
        </w:tc>
      </w:tr>
      <w:tr w:rsidR="00F83FD4" w:rsidRPr="002F121A" w14:paraId="7C2AF1B5" w14:textId="77777777" w:rsidTr="0055391D">
        <w:trPr>
          <w:trHeight w:val="248"/>
        </w:trPr>
        <w:tc>
          <w:tcPr>
            <w:tcW w:w="4315" w:type="dxa"/>
            <w:shd w:val="clear" w:color="auto" w:fill="auto"/>
            <w:vAlign w:val="center"/>
          </w:tcPr>
          <w:p w14:paraId="4EC00CF8" w14:textId="77777777" w:rsidR="00F83FD4" w:rsidRPr="002F121A" w:rsidRDefault="00F83FD4" w:rsidP="00F83FD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F121A">
              <w:rPr>
                <w:rFonts w:asciiTheme="majorBidi" w:hAnsiTheme="majorBidi" w:cstheme="majorBidi"/>
                <w:sz w:val="20"/>
                <w:szCs w:val="20"/>
              </w:rPr>
              <w:t>Glucose</w:t>
            </w:r>
          </w:p>
        </w:tc>
        <w:tc>
          <w:tcPr>
            <w:tcW w:w="4315" w:type="dxa"/>
            <w:shd w:val="clear" w:color="auto" w:fill="auto"/>
          </w:tcPr>
          <w:p w14:paraId="38BE6B66" w14:textId="2D8C8859" w:rsidR="00F83FD4" w:rsidRPr="002F121A" w:rsidRDefault="00F83FD4" w:rsidP="00F83FD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F121A">
              <w:rPr>
                <w:rFonts w:asciiTheme="majorBidi" w:hAnsiTheme="majorBidi" w:cstheme="majorBidi"/>
                <w:sz w:val="20"/>
                <w:szCs w:val="20"/>
              </w:rPr>
              <w:t>Positive</w:t>
            </w:r>
          </w:p>
        </w:tc>
      </w:tr>
      <w:tr w:rsidR="00F83FD4" w:rsidRPr="002F121A" w14:paraId="5FE04104" w14:textId="77777777" w:rsidTr="0055391D">
        <w:trPr>
          <w:trHeight w:val="248"/>
        </w:trPr>
        <w:tc>
          <w:tcPr>
            <w:tcW w:w="4315" w:type="dxa"/>
            <w:tcBorders>
              <w:bottom w:val="nil"/>
            </w:tcBorders>
            <w:shd w:val="clear" w:color="auto" w:fill="auto"/>
            <w:vAlign w:val="center"/>
          </w:tcPr>
          <w:p w14:paraId="16879BCD" w14:textId="77777777" w:rsidR="00F83FD4" w:rsidRPr="002F121A" w:rsidRDefault="00F83FD4" w:rsidP="00F83FD4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2F121A">
              <w:rPr>
                <w:rFonts w:asciiTheme="majorBidi" w:hAnsiTheme="majorBidi" w:cstheme="majorBidi"/>
                <w:sz w:val="20"/>
              </w:rPr>
              <w:t>Lactose</w:t>
            </w:r>
          </w:p>
        </w:tc>
        <w:tc>
          <w:tcPr>
            <w:tcW w:w="4315" w:type="dxa"/>
            <w:tcBorders>
              <w:bottom w:val="nil"/>
            </w:tcBorders>
            <w:shd w:val="clear" w:color="auto" w:fill="auto"/>
          </w:tcPr>
          <w:p w14:paraId="6B70C270" w14:textId="50E613A2" w:rsidR="00F83FD4" w:rsidRPr="002F121A" w:rsidRDefault="00F83FD4" w:rsidP="00F83FD4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2F121A">
              <w:rPr>
                <w:rFonts w:asciiTheme="majorBidi" w:hAnsiTheme="majorBidi" w:cstheme="majorBidi"/>
                <w:sz w:val="20"/>
                <w:szCs w:val="20"/>
              </w:rPr>
              <w:t>Positive</w:t>
            </w:r>
          </w:p>
        </w:tc>
      </w:tr>
      <w:tr w:rsidR="00F83FD4" w:rsidRPr="002F121A" w14:paraId="45D5A8C4" w14:textId="77777777" w:rsidTr="0055391D">
        <w:trPr>
          <w:trHeight w:val="248"/>
        </w:trPr>
        <w:tc>
          <w:tcPr>
            <w:tcW w:w="43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92B19E2" w14:textId="77777777" w:rsidR="00F83FD4" w:rsidRPr="002F121A" w:rsidRDefault="00F83FD4" w:rsidP="00F83FD4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2F121A">
              <w:rPr>
                <w:rFonts w:asciiTheme="majorBidi" w:hAnsiTheme="majorBidi" w:cstheme="majorBidi"/>
                <w:sz w:val="20"/>
              </w:rPr>
              <w:t>Sucrose</w:t>
            </w:r>
          </w:p>
        </w:tc>
        <w:tc>
          <w:tcPr>
            <w:tcW w:w="43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8CCE5D" w14:textId="079A0847" w:rsidR="00F83FD4" w:rsidRPr="002F121A" w:rsidRDefault="00F83FD4" w:rsidP="00F83FD4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2F121A">
              <w:rPr>
                <w:rFonts w:asciiTheme="majorBidi" w:hAnsiTheme="majorBidi" w:cstheme="majorBidi"/>
                <w:sz w:val="20"/>
                <w:szCs w:val="20"/>
              </w:rPr>
              <w:t>Positive</w:t>
            </w:r>
          </w:p>
        </w:tc>
      </w:tr>
    </w:tbl>
    <w:p w14:paraId="30B83F05" w14:textId="77777777" w:rsidR="00361A9C" w:rsidRPr="002F121A" w:rsidRDefault="00361A9C" w:rsidP="00361A9C">
      <w:pPr>
        <w:spacing w:after="0" w:line="240" w:lineRule="auto"/>
        <w:ind w:firstLine="284"/>
        <w:rPr>
          <w:rFonts w:asciiTheme="majorBidi" w:hAnsiTheme="majorBidi" w:cstheme="majorBidi"/>
          <w:b/>
          <w:bCs/>
        </w:rPr>
      </w:pPr>
    </w:p>
    <w:p w14:paraId="5695A8C4" w14:textId="38304F84" w:rsidR="00F5016F" w:rsidRPr="002F121A" w:rsidRDefault="00F5016F">
      <w:pPr>
        <w:rPr>
          <w:rFonts w:asciiTheme="majorBidi" w:hAnsiTheme="majorBidi" w:cstheme="majorBidi"/>
        </w:rPr>
      </w:pPr>
    </w:p>
    <w:p w14:paraId="0732812A" w14:textId="57EDFF67" w:rsidR="00E06AD1" w:rsidRPr="002F121A" w:rsidRDefault="00C153E7" w:rsidP="00E06AD1">
      <w:pPr>
        <w:pStyle w:val="Caption"/>
        <w:keepNext/>
        <w:rPr>
          <w:rFonts w:cstheme="majorBidi"/>
          <w:b w:val="0"/>
          <w:bCs w:val="0"/>
          <w:i/>
          <w:iCs/>
          <w:color w:val="000000" w:themeColor="text1"/>
          <w:sz w:val="20"/>
          <w:szCs w:val="20"/>
        </w:rPr>
      </w:pPr>
      <w:r w:rsidRPr="00C153E7">
        <w:rPr>
          <w:rFonts w:cstheme="majorBidi"/>
          <w:color w:val="000000" w:themeColor="text1"/>
          <w:sz w:val="20"/>
          <w:szCs w:val="20"/>
        </w:rPr>
        <w:t xml:space="preserve">Supplementary </w:t>
      </w:r>
      <w:r w:rsidR="00E06AD1" w:rsidRPr="002F121A">
        <w:rPr>
          <w:rFonts w:cstheme="majorBidi"/>
          <w:color w:val="000000" w:themeColor="text1"/>
          <w:sz w:val="20"/>
          <w:szCs w:val="20"/>
        </w:rPr>
        <w:t>Table 2.</w:t>
      </w:r>
      <w:r w:rsidR="00E06AD1" w:rsidRPr="002F121A">
        <w:rPr>
          <w:rFonts w:cstheme="majorBidi"/>
          <w:b w:val="0"/>
          <w:bCs w:val="0"/>
          <w:i/>
          <w:iCs/>
          <w:color w:val="000000" w:themeColor="text1"/>
          <w:sz w:val="20"/>
          <w:szCs w:val="20"/>
        </w:rPr>
        <w:t xml:space="preserve"> </w:t>
      </w:r>
      <w:r w:rsidR="00E06AD1" w:rsidRPr="002F121A">
        <w:rPr>
          <w:rFonts w:cstheme="majorBidi"/>
          <w:b w:val="0"/>
          <w:bCs w:val="0"/>
          <w:color w:val="000000" w:themeColor="text1"/>
          <w:sz w:val="20"/>
          <w:szCs w:val="20"/>
        </w:rPr>
        <w:t xml:space="preserve">Antimicrobial susceptibility of MDR </w:t>
      </w:r>
      <w:r w:rsidR="008F3062">
        <w:rPr>
          <w:rFonts w:cstheme="majorBidi"/>
          <w:b w:val="0"/>
          <w:bCs w:val="0"/>
          <w:color w:val="000000" w:themeColor="text1"/>
          <w:sz w:val="20"/>
          <w:szCs w:val="20"/>
        </w:rPr>
        <w:t>isolates</w:t>
      </w:r>
    </w:p>
    <w:tbl>
      <w:tblPr>
        <w:tblStyle w:val="TableGrid"/>
        <w:tblW w:w="1017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900"/>
        <w:gridCol w:w="900"/>
        <w:gridCol w:w="1260"/>
        <w:gridCol w:w="1080"/>
        <w:gridCol w:w="720"/>
        <w:gridCol w:w="1170"/>
        <w:gridCol w:w="990"/>
        <w:gridCol w:w="810"/>
      </w:tblGrid>
      <w:tr w:rsidR="00D3380D" w:rsidRPr="00667933" w14:paraId="405E587B" w14:textId="77777777" w:rsidTr="00EF4033">
        <w:trPr>
          <w:trHeight w:val="480"/>
        </w:trPr>
        <w:tc>
          <w:tcPr>
            <w:tcW w:w="2345" w:type="dxa"/>
            <w:tcBorders>
              <w:bottom w:val="single" w:sz="4" w:space="0" w:color="auto"/>
            </w:tcBorders>
          </w:tcPr>
          <w:p w14:paraId="3791D30B" w14:textId="77777777" w:rsidR="00E06AD1" w:rsidRPr="00667933" w:rsidRDefault="00E06AD1" w:rsidP="005F5F7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6793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Antimicrobial drug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05A1BF8" w14:textId="7DF291AC" w:rsidR="00E06AD1" w:rsidRPr="00667933" w:rsidRDefault="00E06AD1" w:rsidP="005F5F7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667933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>S</w:t>
            </w:r>
            <w:r w:rsidR="00D3380D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>.</w:t>
            </w:r>
            <w:r w:rsidRPr="00667933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aureus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BEFE42A" w14:textId="4B7562F9" w:rsidR="00E06AD1" w:rsidRPr="00667933" w:rsidRDefault="00E06AD1" w:rsidP="005F5F7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667933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>B</w:t>
            </w:r>
            <w:r w:rsidR="00D3380D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. </w:t>
            </w:r>
            <w:r w:rsidRPr="00667933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>cereus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D110ED3" w14:textId="49C54D57" w:rsidR="00E06AD1" w:rsidRPr="00667933" w:rsidRDefault="00E06AD1" w:rsidP="005F5F7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667933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>K</w:t>
            </w:r>
            <w:r w:rsidR="00D3380D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. </w:t>
            </w:r>
            <w:r w:rsidRPr="00667933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>pneumoniae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272A040" w14:textId="77777777" w:rsidR="00E06AD1" w:rsidRPr="00667933" w:rsidRDefault="00E06AD1" w:rsidP="005F5F7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667933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>Enterobacter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27A8ACC" w14:textId="77777777" w:rsidR="00E06AD1" w:rsidRPr="00667933" w:rsidRDefault="00E06AD1" w:rsidP="005F5F7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667933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>E. coli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22B7BE4" w14:textId="154E9862" w:rsidR="00E06AD1" w:rsidRPr="00667933" w:rsidRDefault="00E06AD1" w:rsidP="005F5F7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667933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>P</w:t>
            </w:r>
            <w:r w:rsidR="00D3380D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. </w:t>
            </w:r>
            <w:r w:rsidRPr="00667933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>aeruginosa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93CB41D" w14:textId="77777777" w:rsidR="00E06AD1" w:rsidRPr="00667933" w:rsidRDefault="00E06AD1" w:rsidP="005F5F7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667933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>Salmonella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8D6B804" w14:textId="77777777" w:rsidR="00E06AD1" w:rsidRPr="00667933" w:rsidRDefault="00E06AD1" w:rsidP="005F5F7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667933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>Shigella</w:t>
            </w:r>
          </w:p>
        </w:tc>
      </w:tr>
      <w:tr w:rsidR="00D3380D" w:rsidRPr="002F121A" w14:paraId="4FC1FBC2" w14:textId="77777777" w:rsidTr="00EF4033">
        <w:trPr>
          <w:trHeight w:val="248"/>
        </w:trPr>
        <w:tc>
          <w:tcPr>
            <w:tcW w:w="2345" w:type="dxa"/>
            <w:tcBorders>
              <w:top w:val="single" w:sz="4" w:space="0" w:color="auto"/>
            </w:tcBorders>
          </w:tcPr>
          <w:p w14:paraId="7E753727" w14:textId="77777777" w:rsidR="00E06AD1" w:rsidRPr="002F121A" w:rsidRDefault="00E06AD1" w:rsidP="005F5F77">
            <w:pPr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Benzylpenicillin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1D1D684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A1F6FD4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311E4D1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08406BC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040327DA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81C899A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9D77D49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AEE3707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</w:tr>
      <w:tr w:rsidR="00D3380D" w:rsidRPr="002F121A" w14:paraId="0D5FC80B" w14:textId="77777777" w:rsidTr="00EF4033">
        <w:trPr>
          <w:trHeight w:val="231"/>
        </w:trPr>
        <w:tc>
          <w:tcPr>
            <w:tcW w:w="2345" w:type="dxa"/>
          </w:tcPr>
          <w:p w14:paraId="5FE410D3" w14:textId="77777777" w:rsidR="00E06AD1" w:rsidRPr="002F121A" w:rsidRDefault="00E06AD1" w:rsidP="005F5F77">
            <w:pPr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Oxacillin</w:t>
            </w:r>
          </w:p>
        </w:tc>
        <w:tc>
          <w:tcPr>
            <w:tcW w:w="900" w:type="dxa"/>
          </w:tcPr>
          <w:p w14:paraId="4B665634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900" w:type="dxa"/>
          </w:tcPr>
          <w:p w14:paraId="3005E3C8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14:paraId="6D002FCB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14:paraId="3B366B2B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14:paraId="31BA242B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0" w:type="dxa"/>
          </w:tcPr>
          <w:p w14:paraId="4D0A4D67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14:paraId="1F4842B5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14:paraId="3233EEE0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</w:tr>
      <w:tr w:rsidR="00D3380D" w:rsidRPr="002F121A" w14:paraId="7203ED33" w14:textId="77777777" w:rsidTr="00EF4033">
        <w:trPr>
          <w:trHeight w:val="248"/>
        </w:trPr>
        <w:tc>
          <w:tcPr>
            <w:tcW w:w="2345" w:type="dxa"/>
          </w:tcPr>
          <w:p w14:paraId="2E89F81B" w14:textId="77777777" w:rsidR="00E06AD1" w:rsidRPr="002F121A" w:rsidRDefault="00E06AD1" w:rsidP="005F5F77">
            <w:pPr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Ampicillin</w:t>
            </w:r>
          </w:p>
        </w:tc>
        <w:tc>
          <w:tcPr>
            <w:tcW w:w="900" w:type="dxa"/>
          </w:tcPr>
          <w:p w14:paraId="7E0000CB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14:paraId="612B558B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1260" w:type="dxa"/>
          </w:tcPr>
          <w:p w14:paraId="567DA19E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1080" w:type="dxa"/>
          </w:tcPr>
          <w:p w14:paraId="2CAE085C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14:paraId="2B8382B8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1170" w:type="dxa"/>
          </w:tcPr>
          <w:p w14:paraId="6F3AA9C1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990" w:type="dxa"/>
          </w:tcPr>
          <w:p w14:paraId="388F33F2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810" w:type="dxa"/>
          </w:tcPr>
          <w:p w14:paraId="68C894DE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</w:tr>
      <w:tr w:rsidR="00D3380D" w:rsidRPr="002F121A" w14:paraId="6BE1B7B0" w14:textId="77777777" w:rsidTr="00EF4033">
        <w:trPr>
          <w:trHeight w:val="231"/>
        </w:trPr>
        <w:tc>
          <w:tcPr>
            <w:tcW w:w="2345" w:type="dxa"/>
          </w:tcPr>
          <w:p w14:paraId="1BAFB497" w14:textId="77777777" w:rsidR="00E06AD1" w:rsidRPr="002F121A" w:rsidRDefault="00E06AD1" w:rsidP="005F5F77">
            <w:pPr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Amoxicillin/Clavulanic acid</w:t>
            </w:r>
          </w:p>
        </w:tc>
        <w:tc>
          <w:tcPr>
            <w:tcW w:w="900" w:type="dxa"/>
          </w:tcPr>
          <w:p w14:paraId="3EAFD075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14:paraId="79DCFCE8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14:paraId="2DDF3968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1080" w:type="dxa"/>
          </w:tcPr>
          <w:p w14:paraId="67AA1EA0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720" w:type="dxa"/>
          </w:tcPr>
          <w:p w14:paraId="0465C3C9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0" w:type="dxa"/>
          </w:tcPr>
          <w:p w14:paraId="4F149976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990" w:type="dxa"/>
          </w:tcPr>
          <w:p w14:paraId="64501A7B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810" w:type="dxa"/>
          </w:tcPr>
          <w:p w14:paraId="7014DFFC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</w:tr>
      <w:tr w:rsidR="00D3380D" w:rsidRPr="002F121A" w14:paraId="3B2DDA5A" w14:textId="77777777" w:rsidTr="00EF4033">
        <w:trPr>
          <w:trHeight w:val="248"/>
        </w:trPr>
        <w:tc>
          <w:tcPr>
            <w:tcW w:w="2345" w:type="dxa"/>
          </w:tcPr>
          <w:p w14:paraId="4D50BF91" w14:textId="77777777" w:rsidR="00E06AD1" w:rsidRPr="002F121A" w:rsidRDefault="00E06AD1" w:rsidP="005F5F77">
            <w:pPr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Ticarcillin</w:t>
            </w:r>
          </w:p>
        </w:tc>
        <w:tc>
          <w:tcPr>
            <w:tcW w:w="900" w:type="dxa"/>
          </w:tcPr>
          <w:p w14:paraId="2DD1F56B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14:paraId="6AC0D83E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14:paraId="0334C294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1080" w:type="dxa"/>
          </w:tcPr>
          <w:p w14:paraId="1A196B81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720" w:type="dxa"/>
          </w:tcPr>
          <w:p w14:paraId="5C3DEF22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0" w:type="dxa"/>
          </w:tcPr>
          <w:p w14:paraId="4F0BCFD4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990" w:type="dxa"/>
          </w:tcPr>
          <w:p w14:paraId="1330E81D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14:paraId="564549D2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</w:tr>
      <w:tr w:rsidR="00D3380D" w:rsidRPr="002F121A" w14:paraId="7C233786" w14:textId="77777777" w:rsidTr="00EF4033">
        <w:trPr>
          <w:trHeight w:val="231"/>
        </w:trPr>
        <w:tc>
          <w:tcPr>
            <w:tcW w:w="2345" w:type="dxa"/>
          </w:tcPr>
          <w:p w14:paraId="691E7919" w14:textId="77777777" w:rsidR="00E06AD1" w:rsidRPr="002F121A" w:rsidRDefault="00E06AD1" w:rsidP="005F5F77">
            <w:pPr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Piperacillin/Tazobactam</w:t>
            </w:r>
          </w:p>
        </w:tc>
        <w:tc>
          <w:tcPr>
            <w:tcW w:w="900" w:type="dxa"/>
          </w:tcPr>
          <w:p w14:paraId="51189C15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14:paraId="3828AFF7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14:paraId="0BF36482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1080" w:type="dxa"/>
          </w:tcPr>
          <w:p w14:paraId="13639789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720" w:type="dxa"/>
          </w:tcPr>
          <w:p w14:paraId="6EB9211B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1170" w:type="dxa"/>
          </w:tcPr>
          <w:p w14:paraId="4F380DCE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990" w:type="dxa"/>
          </w:tcPr>
          <w:p w14:paraId="34768190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14:paraId="4155301A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</w:tr>
      <w:tr w:rsidR="00D3380D" w:rsidRPr="002F121A" w14:paraId="126BF1D8" w14:textId="77777777" w:rsidTr="00EF4033">
        <w:trPr>
          <w:trHeight w:val="248"/>
        </w:trPr>
        <w:tc>
          <w:tcPr>
            <w:tcW w:w="2345" w:type="dxa"/>
          </w:tcPr>
          <w:p w14:paraId="6E1606F7" w14:textId="77777777" w:rsidR="00E06AD1" w:rsidRPr="002F121A" w:rsidRDefault="00E06AD1" w:rsidP="005F5F77">
            <w:pPr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Cefalotin</w:t>
            </w:r>
            <w:proofErr w:type="spellEnd"/>
          </w:p>
        </w:tc>
        <w:tc>
          <w:tcPr>
            <w:tcW w:w="900" w:type="dxa"/>
          </w:tcPr>
          <w:p w14:paraId="5E161229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14:paraId="0FC3A669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14:paraId="5FD3B2C1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1080" w:type="dxa"/>
          </w:tcPr>
          <w:p w14:paraId="577D812F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720" w:type="dxa"/>
          </w:tcPr>
          <w:p w14:paraId="04D1D792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0" w:type="dxa"/>
          </w:tcPr>
          <w:p w14:paraId="0147BA4F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990" w:type="dxa"/>
          </w:tcPr>
          <w:p w14:paraId="37C31A01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14:paraId="52C95FC5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</w:tr>
      <w:tr w:rsidR="00D3380D" w:rsidRPr="002F121A" w14:paraId="23DD7EC3" w14:textId="77777777" w:rsidTr="00EF4033">
        <w:trPr>
          <w:trHeight w:val="231"/>
        </w:trPr>
        <w:tc>
          <w:tcPr>
            <w:tcW w:w="2345" w:type="dxa"/>
          </w:tcPr>
          <w:p w14:paraId="5229A6D0" w14:textId="77777777" w:rsidR="00E06AD1" w:rsidRPr="002F121A" w:rsidRDefault="00E06AD1" w:rsidP="005F5F77">
            <w:pPr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Cefoxitin</w:t>
            </w:r>
          </w:p>
        </w:tc>
        <w:tc>
          <w:tcPr>
            <w:tcW w:w="900" w:type="dxa"/>
          </w:tcPr>
          <w:p w14:paraId="22F14E02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14:paraId="1E4A7167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1260" w:type="dxa"/>
          </w:tcPr>
          <w:p w14:paraId="28ED4B9E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1080" w:type="dxa"/>
          </w:tcPr>
          <w:p w14:paraId="327AC604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720" w:type="dxa"/>
          </w:tcPr>
          <w:p w14:paraId="2B0B4439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170" w:type="dxa"/>
          </w:tcPr>
          <w:p w14:paraId="6A44FE18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990" w:type="dxa"/>
          </w:tcPr>
          <w:p w14:paraId="73D4D22E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14:paraId="46902B64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</w:tr>
      <w:tr w:rsidR="00D3380D" w:rsidRPr="002F121A" w14:paraId="4AC71AAD" w14:textId="77777777" w:rsidTr="00EF4033">
        <w:trPr>
          <w:trHeight w:val="248"/>
        </w:trPr>
        <w:tc>
          <w:tcPr>
            <w:tcW w:w="2345" w:type="dxa"/>
          </w:tcPr>
          <w:p w14:paraId="0354B3BE" w14:textId="77777777" w:rsidR="00E06AD1" w:rsidRPr="002F121A" w:rsidRDefault="00E06AD1" w:rsidP="005F5F77">
            <w:pPr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Ceftriaxone</w:t>
            </w:r>
          </w:p>
        </w:tc>
        <w:tc>
          <w:tcPr>
            <w:tcW w:w="900" w:type="dxa"/>
          </w:tcPr>
          <w:p w14:paraId="63803CA3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14:paraId="49A33765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14:paraId="15910A0A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14:paraId="783AEE22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14:paraId="07CE79A7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1170" w:type="dxa"/>
          </w:tcPr>
          <w:p w14:paraId="171DB358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14:paraId="6975E8DE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810" w:type="dxa"/>
          </w:tcPr>
          <w:p w14:paraId="6B738BCD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</w:tr>
      <w:tr w:rsidR="00D3380D" w:rsidRPr="002F121A" w14:paraId="194ACA6B" w14:textId="77777777" w:rsidTr="00EF4033">
        <w:trPr>
          <w:trHeight w:val="231"/>
        </w:trPr>
        <w:tc>
          <w:tcPr>
            <w:tcW w:w="2345" w:type="dxa"/>
          </w:tcPr>
          <w:p w14:paraId="53574B91" w14:textId="77777777" w:rsidR="00E06AD1" w:rsidRPr="002F121A" w:rsidRDefault="00E06AD1" w:rsidP="005F5F77">
            <w:pPr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Cefotaxime</w:t>
            </w:r>
          </w:p>
        </w:tc>
        <w:tc>
          <w:tcPr>
            <w:tcW w:w="900" w:type="dxa"/>
          </w:tcPr>
          <w:p w14:paraId="56FAE905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14:paraId="72CA3B81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1260" w:type="dxa"/>
          </w:tcPr>
          <w:p w14:paraId="5359CA22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1080" w:type="dxa"/>
          </w:tcPr>
          <w:p w14:paraId="36AC6760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720" w:type="dxa"/>
          </w:tcPr>
          <w:p w14:paraId="0F068C5E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</w:tcPr>
          <w:p w14:paraId="0943B85C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990" w:type="dxa"/>
          </w:tcPr>
          <w:p w14:paraId="06045C78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14:paraId="705C2029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</w:tr>
      <w:tr w:rsidR="00D3380D" w:rsidRPr="002F121A" w14:paraId="4232257A" w14:textId="77777777" w:rsidTr="00EF4033">
        <w:trPr>
          <w:trHeight w:val="248"/>
        </w:trPr>
        <w:tc>
          <w:tcPr>
            <w:tcW w:w="2345" w:type="dxa"/>
          </w:tcPr>
          <w:p w14:paraId="654438B8" w14:textId="77777777" w:rsidR="00E06AD1" w:rsidRPr="002F121A" w:rsidRDefault="00E06AD1" w:rsidP="005F5F77">
            <w:pPr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Ceftazidime</w:t>
            </w:r>
          </w:p>
        </w:tc>
        <w:tc>
          <w:tcPr>
            <w:tcW w:w="900" w:type="dxa"/>
          </w:tcPr>
          <w:p w14:paraId="0540E07C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14:paraId="24F0AF45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14:paraId="4080A2B6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1080" w:type="dxa"/>
          </w:tcPr>
          <w:p w14:paraId="21EF063F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720" w:type="dxa"/>
          </w:tcPr>
          <w:p w14:paraId="69CF6877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1170" w:type="dxa"/>
          </w:tcPr>
          <w:p w14:paraId="54E7854E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990" w:type="dxa"/>
          </w:tcPr>
          <w:p w14:paraId="50F1E6A3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810" w:type="dxa"/>
          </w:tcPr>
          <w:p w14:paraId="6B29EB3B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</w:t>
            </w:r>
          </w:p>
        </w:tc>
      </w:tr>
      <w:tr w:rsidR="00D3380D" w:rsidRPr="002F121A" w14:paraId="59A9674F" w14:textId="77777777" w:rsidTr="00EF4033">
        <w:trPr>
          <w:trHeight w:val="231"/>
        </w:trPr>
        <w:tc>
          <w:tcPr>
            <w:tcW w:w="2345" w:type="dxa"/>
          </w:tcPr>
          <w:p w14:paraId="18D49AA8" w14:textId="77777777" w:rsidR="00E06AD1" w:rsidRPr="002F121A" w:rsidRDefault="00E06AD1" w:rsidP="005F5F77">
            <w:pPr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Erythromycin</w:t>
            </w:r>
          </w:p>
        </w:tc>
        <w:tc>
          <w:tcPr>
            <w:tcW w:w="900" w:type="dxa"/>
          </w:tcPr>
          <w:p w14:paraId="2F3DD0A3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900" w:type="dxa"/>
          </w:tcPr>
          <w:p w14:paraId="7179BA21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1260" w:type="dxa"/>
          </w:tcPr>
          <w:p w14:paraId="65E677AD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14:paraId="558A1312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14:paraId="2D0A709B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0" w:type="dxa"/>
          </w:tcPr>
          <w:p w14:paraId="048EC6B3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14:paraId="74697314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810" w:type="dxa"/>
          </w:tcPr>
          <w:p w14:paraId="0C70ACFF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</w:tr>
      <w:tr w:rsidR="00D3380D" w:rsidRPr="002F121A" w14:paraId="4BBAF291" w14:textId="77777777" w:rsidTr="00EF4033">
        <w:trPr>
          <w:trHeight w:val="248"/>
        </w:trPr>
        <w:tc>
          <w:tcPr>
            <w:tcW w:w="2345" w:type="dxa"/>
          </w:tcPr>
          <w:p w14:paraId="52ED3623" w14:textId="77777777" w:rsidR="00E06AD1" w:rsidRPr="002F121A" w:rsidRDefault="00E06AD1" w:rsidP="005F5F77">
            <w:pPr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Clindamycin</w:t>
            </w:r>
          </w:p>
        </w:tc>
        <w:tc>
          <w:tcPr>
            <w:tcW w:w="900" w:type="dxa"/>
          </w:tcPr>
          <w:p w14:paraId="7142C0E4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900" w:type="dxa"/>
          </w:tcPr>
          <w:p w14:paraId="28EEE56A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1260" w:type="dxa"/>
          </w:tcPr>
          <w:p w14:paraId="6FE3CD46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14:paraId="1146F85C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14:paraId="6AB293B2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0" w:type="dxa"/>
          </w:tcPr>
          <w:p w14:paraId="5FD90F4B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14:paraId="252CA536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14:paraId="3CCAD0D9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</w:tr>
      <w:tr w:rsidR="00D3380D" w:rsidRPr="002F121A" w14:paraId="00DD0001" w14:textId="77777777" w:rsidTr="00EF4033">
        <w:trPr>
          <w:trHeight w:val="231"/>
        </w:trPr>
        <w:tc>
          <w:tcPr>
            <w:tcW w:w="2345" w:type="dxa"/>
          </w:tcPr>
          <w:p w14:paraId="5DF8876E" w14:textId="77777777" w:rsidR="00E06AD1" w:rsidRPr="002F121A" w:rsidRDefault="00E06AD1" w:rsidP="005F5F77">
            <w:pPr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Imipenem</w:t>
            </w:r>
          </w:p>
        </w:tc>
        <w:tc>
          <w:tcPr>
            <w:tcW w:w="900" w:type="dxa"/>
          </w:tcPr>
          <w:p w14:paraId="2270703D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14:paraId="4E8E8F81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14:paraId="4E241C4F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1080" w:type="dxa"/>
          </w:tcPr>
          <w:p w14:paraId="5A5ED15F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720" w:type="dxa"/>
          </w:tcPr>
          <w:p w14:paraId="02931F14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0" w:type="dxa"/>
          </w:tcPr>
          <w:p w14:paraId="611BF584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990" w:type="dxa"/>
          </w:tcPr>
          <w:p w14:paraId="08A6AC17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810" w:type="dxa"/>
          </w:tcPr>
          <w:p w14:paraId="7D249E62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</w:t>
            </w:r>
          </w:p>
        </w:tc>
      </w:tr>
      <w:tr w:rsidR="00D3380D" w:rsidRPr="002F121A" w14:paraId="4B009F93" w14:textId="77777777" w:rsidTr="00EF4033">
        <w:trPr>
          <w:trHeight w:val="248"/>
        </w:trPr>
        <w:tc>
          <w:tcPr>
            <w:tcW w:w="2345" w:type="dxa"/>
          </w:tcPr>
          <w:p w14:paraId="3955D724" w14:textId="77777777" w:rsidR="00E06AD1" w:rsidRPr="002F121A" w:rsidRDefault="00E06AD1" w:rsidP="005F5F77">
            <w:pPr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Gentamicin</w:t>
            </w:r>
          </w:p>
        </w:tc>
        <w:tc>
          <w:tcPr>
            <w:tcW w:w="900" w:type="dxa"/>
          </w:tcPr>
          <w:p w14:paraId="2D2B6370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900" w:type="dxa"/>
          </w:tcPr>
          <w:p w14:paraId="74927914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260" w:type="dxa"/>
          </w:tcPr>
          <w:p w14:paraId="323BF9B7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1080" w:type="dxa"/>
          </w:tcPr>
          <w:p w14:paraId="41E7A84A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720" w:type="dxa"/>
          </w:tcPr>
          <w:p w14:paraId="6F2FEB4F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1170" w:type="dxa"/>
          </w:tcPr>
          <w:p w14:paraId="1C631A08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990" w:type="dxa"/>
          </w:tcPr>
          <w:p w14:paraId="20EA60C7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810" w:type="dxa"/>
          </w:tcPr>
          <w:p w14:paraId="5A8F6ACA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</w:t>
            </w:r>
          </w:p>
        </w:tc>
      </w:tr>
      <w:tr w:rsidR="00D3380D" w:rsidRPr="002F121A" w14:paraId="1E6C8D01" w14:textId="77777777" w:rsidTr="00EF4033">
        <w:trPr>
          <w:trHeight w:val="231"/>
        </w:trPr>
        <w:tc>
          <w:tcPr>
            <w:tcW w:w="2345" w:type="dxa"/>
          </w:tcPr>
          <w:p w14:paraId="71F69C39" w14:textId="77777777" w:rsidR="00E06AD1" w:rsidRPr="002F121A" w:rsidRDefault="00E06AD1" w:rsidP="005F5F77">
            <w:pPr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Amikacin</w:t>
            </w:r>
          </w:p>
        </w:tc>
        <w:tc>
          <w:tcPr>
            <w:tcW w:w="900" w:type="dxa"/>
          </w:tcPr>
          <w:p w14:paraId="1CD41E09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14:paraId="10910555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260" w:type="dxa"/>
          </w:tcPr>
          <w:p w14:paraId="26863AFD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1080" w:type="dxa"/>
          </w:tcPr>
          <w:p w14:paraId="0691BCBA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720" w:type="dxa"/>
          </w:tcPr>
          <w:p w14:paraId="2001E39E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170" w:type="dxa"/>
          </w:tcPr>
          <w:p w14:paraId="0385F925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990" w:type="dxa"/>
          </w:tcPr>
          <w:p w14:paraId="45B3C4A0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810" w:type="dxa"/>
          </w:tcPr>
          <w:p w14:paraId="1C8B1335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</w:t>
            </w:r>
          </w:p>
        </w:tc>
      </w:tr>
      <w:tr w:rsidR="00D3380D" w:rsidRPr="002F121A" w14:paraId="44155A43" w14:textId="77777777" w:rsidTr="00EF4033">
        <w:trPr>
          <w:trHeight w:val="248"/>
        </w:trPr>
        <w:tc>
          <w:tcPr>
            <w:tcW w:w="2345" w:type="dxa"/>
          </w:tcPr>
          <w:p w14:paraId="456A3468" w14:textId="77777777" w:rsidR="00E06AD1" w:rsidRPr="002F121A" w:rsidRDefault="00E06AD1" w:rsidP="005F5F77">
            <w:pPr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Tobramycin</w:t>
            </w:r>
          </w:p>
        </w:tc>
        <w:tc>
          <w:tcPr>
            <w:tcW w:w="900" w:type="dxa"/>
          </w:tcPr>
          <w:p w14:paraId="166959D8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900" w:type="dxa"/>
          </w:tcPr>
          <w:p w14:paraId="62A861B3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260" w:type="dxa"/>
          </w:tcPr>
          <w:p w14:paraId="70B8ECA3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1080" w:type="dxa"/>
          </w:tcPr>
          <w:p w14:paraId="015B168A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720" w:type="dxa"/>
          </w:tcPr>
          <w:p w14:paraId="1E7C6036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1170" w:type="dxa"/>
          </w:tcPr>
          <w:p w14:paraId="2483B450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990" w:type="dxa"/>
          </w:tcPr>
          <w:p w14:paraId="6BA924FC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14:paraId="52FCB76B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</w:t>
            </w:r>
          </w:p>
        </w:tc>
      </w:tr>
      <w:tr w:rsidR="00D3380D" w:rsidRPr="002F121A" w14:paraId="64AB9C7C" w14:textId="77777777" w:rsidTr="00EF4033">
        <w:trPr>
          <w:trHeight w:val="231"/>
        </w:trPr>
        <w:tc>
          <w:tcPr>
            <w:tcW w:w="2345" w:type="dxa"/>
          </w:tcPr>
          <w:p w14:paraId="0234A6BE" w14:textId="77777777" w:rsidR="00E06AD1" w:rsidRPr="002F121A" w:rsidRDefault="00E06AD1" w:rsidP="005F5F77">
            <w:pPr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Ciprofloxacin</w:t>
            </w:r>
          </w:p>
        </w:tc>
        <w:tc>
          <w:tcPr>
            <w:tcW w:w="900" w:type="dxa"/>
          </w:tcPr>
          <w:p w14:paraId="38ED77CD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14:paraId="0919D6D5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14:paraId="3F536E50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1080" w:type="dxa"/>
          </w:tcPr>
          <w:p w14:paraId="7EBBD118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720" w:type="dxa"/>
          </w:tcPr>
          <w:p w14:paraId="0651845A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1170" w:type="dxa"/>
          </w:tcPr>
          <w:p w14:paraId="004F2347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990" w:type="dxa"/>
          </w:tcPr>
          <w:p w14:paraId="7708FF35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810" w:type="dxa"/>
          </w:tcPr>
          <w:p w14:paraId="2F3378BC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</w:tr>
      <w:tr w:rsidR="00D3380D" w:rsidRPr="002F121A" w14:paraId="1980BA0F" w14:textId="77777777" w:rsidTr="00EF4033">
        <w:trPr>
          <w:trHeight w:val="248"/>
        </w:trPr>
        <w:tc>
          <w:tcPr>
            <w:tcW w:w="2345" w:type="dxa"/>
          </w:tcPr>
          <w:p w14:paraId="269F393C" w14:textId="77777777" w:rsidR="00E06AD1" w:rsidRPr="002F121A" w:rsidRDefault="00E06AD1" w:rsidP="005F5F77">
            <w:pPr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Levofloxacin</w:t>
            </w:r>
          </w:p>
        </w:tc>
        <w:tc>
          <w:tcPr>
            <w:tcW w:w="900" w:type="dxa"/>
          </w:tcPr>
          <w:p w14:paraId="456373C2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900" w:type="dxa"/>
          </w:tcPr>
          <w:p w14:paraId="135CC5D3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260" w:type="dxa"/>
          </w:tcPr>
          <w:p w14:paraId="691DFC27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14:paraId="3E5F4F77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14:paraId="69786643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1170" w:type="dxa"/>
          </w:tcPr>
          <w:p w14:paraId="4AF816F8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14:paraId="2A9600E3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810" w:type="dxa"/>
          </w:tcPr>
          <w:p w14:paraId="57ACC14E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</w:tr>
      <w:tr w:rsidR="00D3380D" w:rsidRPr="002F121A" w14:paraId="13BDE32C" w14:textId="77777777" w:rsidTr="00EF4033">
        <w:trPr>
          <w:trHeight w:val="231"/>
        </w:trPr>
        <w:tc>
          <w:tcPr>
            <w:tcW w:w="2345" w:type="dxa"/>
          </w:tcPr>
          <w:p w14:paraId="7A6E9A6D" w14:textId="77777777" w:rsidR="00E06AD1" w:rsidRPr="002F121A" w:rsidRDefault="00E06AD1" w:rsidP="005F5F77">
            <w:pPr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Ofloxacin</w:t>
            </w:r>
          </w:p>
        </w:tc>
        <w:tc>
          <w:tcPr>
            <w:tcW w:w="900" w:type="dxa"/>
          </w:tcPr>
          <w:p w14:paraId="002744A8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14:paraId="7D819AA6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1260" w:type="dxa"/>
          </w:tcPr>
          <w:p w14:paraId="7016C64B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1080" w:type="dxa"/>
          </w:tcPr>
          <w:p w14:paraId="34C21A5E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720" w:type="dxa"/>
          </w:tcPr>
          <w:p w14:paraId="157A4A03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0" w:type="dxa"/>
          </w:tcPr>
          <w:p w14:paraId="0F7621F8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990" w:type="dxa"/>
          </w:tcPr>
          <w:p w14:paraId="4201E882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810" w:type="dxa"/>
          </w:tcPr>
          <w:p w14:paraId="5E418CA8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</w:tr>
      <w:tr w:rsidR="00D3380D" w:rsidRPr="002F121A" w14:paraId="4316FD90" w14:textId="77777777" w:rsidTr="00EF4033">
        <w:trPr>
          <w:trHeight w:val="248"/>
        </w:trPr>
        <w:tc>
          <w:tcPr>
            <w:tcW w:w="2345" w:type="dxa"/>
          </w:tcPr>
          <w:p w14:paraId="76C0D62A" w14:textId="77777777" w:rsidR="00E06AD1" w:rsidRPr="002F121A" w:rsidRDefault="00E06AD1" w:rsidP="005F5F77">
            <w:pPr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Rifampicin</w:t>
            </w:r>
          </w:p>
        </w:tc>
        <w:tc>
          <w:tcPr>
            <w:tcW w:w="900" w:type="dxa"/>
          </w:tcPr>
          <w:p w14:paraId="5EE4F886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900" w:type="dxa"/>
          </w:tcPr>
          <w:p w14:paraId="111F22D8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1260" w:type="dxa"/>
          </w:tcPr>
          <w:p w14:paraId="72887D1A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14:paraId="793436F8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14:paraId="632DB0EB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0" w:type="dxa"/>
          </w:tcPr>
          <w:p w14:paraId="6AE905B4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14:paraId="088CBE88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14:paraId="1A762FDD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</w:tr>
      <w:tr w:rsidR="00D3380D" w:rsidRPr="002F121A" w14:paraId="4E742747" w14:textId="77777777" w:rsidTr="00EF4033">
        <w:trPr>
          <w:trHeight w:val="231"/>
        </w:trPr>
        <w:tc>
          <w:tcPr>
            <w:tcW w:w="2345" w:type="dxa"/>
          </w:tcPr>
          <w:p w14:paraId="640A53B4" w14:textId="77777777" w:rsidR="00E06AD1" w:rsidRPr="002F121A" w:rsidRDefault="00E06AD1" w:rsidP="005F5F77">
            <w:pPr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Vancomycin</w:t>
            </w:r>
          </w:p>
        </w:tc>
        <w:tc>
          <w:tcPr>
            <w:tcW w:w="900" w:type="dxa"/>
          </w:tcPr>
          <w:p w14:paraId="7B3A0AC9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900" w:type="dxa"/>
          </w:tcPr>
          <w:p w14:paraId="7CBCBE85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260" w:type="dxa"/>
          </w:tcPr>
          <w:p w14:paraId="6FE5FE1B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14:paraId="65525382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14:paraId="225A8C41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0" w:type="dxa"/>
          </w:tcPr>
          <w:p w14:paraId="06C34DEB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14:paraId="0D90DB9C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14:paraId="09459BBC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</w:tr>
      <w:tr w:rsidR="00D3380D" w:rsidRPr="002F121A" w14:paraId="5234874E" w14:textId="77777777" w:rsidTr="00EF4033">
        <w:trPr>
          <w:trHeight w:val="231"/>
        </w:trPr>
        <w:tc>
          <w:tcPr>
            <w:tcW w:w="2345" w:type="dxa"/>
          </w:tcPr>
          <w:p w14:paraId="5913C088" w14:textId="77777777" w:rsidR="00E06AD1" w:rsidRPr="002F121A" w:rsidRDefault="00E06AD1" w:rsidP="005F5F77">
            <w:pPr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Teicoplanin</w:t>
            </w:r>
          </w:p>
        </w:tc>
        <w:tc>
          <w:tcPr>
            <w:tcW w:w="900" w:type="dxa"/>
          </w:tcPr>
          <w:p w14:paraId="65CE1744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900" w:type="dxa"/>
          </w:tcPr>
          <w:p w14:paraId="2E5F8131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260" w:type="dxa"/>
          </w:tcPr>
          <w:p w14:paraId="20EC0773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14:paraId="19E687AB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14:paraId="3BEF6A23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0" w:type="dxa"/>
          </w:tcPr>
          <w:p w14:paraId="6AC79156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14:paraId="051F7B2B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14:paraId="23C4DBE4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</w:tr>
      <w:tr w:rsidR="00D3380D" w:rsidRPr="002F121A" w14:paraId="296FA655" w14:textId="77777777" w:rsidTr="00EF4033">
        <w:trPr>
          <w:trHeight w:val="248"/>
        </w:trPr>
        <w:tc>
          <w:tcPr>
            <w:tcW w:w="2345" w:type="dxa"/>
          </w:tcPr>
          <w:p w14:paraId="44378E22" w14:textId="77777777" w:rsidR="00E06AD1" w:rsidRPr="002F121A" w:rsidRDefault="00E06AD1" w:rsidP="005F5F77">
            <w:pPr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Nalidixic Acid</w:t>
            </w:r>
          </w:p>
        </w:tc>
        <w:tc>
          <w:tcPr>
            <w:tcW w:w="900" w:type="dxa"/>
          </w:tcPr>
          <w:p w14:paraId="22547D2E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14:paraId="1E53047C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14:paraId="71DFDA6B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1080" w:type="dxa"/>
          </w:tcPr>
          <w:p w14:paraId="33CB1EC0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720" w:type="dxa"/>
          </w:tcPr>
          <w:p w14:paraId="12678A8A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0" w:type="dxa"/>
          </w:tcPr>
          <w:p w14:paraId="293A7AFE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990" w:type="dxa"/>
          </w:tcPr>
          <w:p w14:paraId="438D3837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14:paraId="1BB27CEF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</w:tr>
      <w:tr w:rsidR="00D3380D" w:rsidRPr="002F121A" w14:paraId="025B196E" w14:textId="77777777" w:rsidTr="00EF4033">
        <w:trPr>
          <w:trHeight w:val="231"/>
        </w:trPr>
        <w:tc>
          <w:tcPr>
            <w:tcW w:w="2345" w:type="dxa"/>
          </w:tcPr>
          <w:p w14:paraId="3B4CC5A0" w14:textId="77777777" w:rsidR="00E06AD1" w:rsidRPr="002F121A" w:rsidRDefault="00E06AD1" w:rsidP="005F5F77">
            <w:pPr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Nitrofurantoin</w:t>
            </w:r>
          </w:p>
        </w:tc>
        <w:tc>
          <w:tcPr>
            <w:tcW w:w="900" w:type="dxa"/>
          </w:tcPr>
          <w:p w14:paraId="0B464E30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14:paraId="233250B8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260" w:type="dxa"/>
          </w:tcPr>
          <w:p w14:paraId="5C4F6F0B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1080" w:type="dxa"/>
          </w:tcPr>
          <w:p w14:paraId="6E63EEC8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720" w:type="dxa"/>
          </w:tcPr>
          <w:p w14:paraId="0ACC5D2E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170" w:type="dxa"/>
          </w:tcPr>
          <w:p w14:paraId="5D1F5E30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990" w:type="dxa"/>
          </w:tcPr>
          <w:p w14:paraId="176D4549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810" w:type="dxa"/>
          </w:tcPr>
          <w:p w14:paraId="5607BFEF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</w:tr>
      <w:tr w:rsidR="00D3380D" w:rsidRPr="002F121A" w14:paraId="44D68640" w14:textId="77777777" w:rsidTr="00EF4033">
        <w:trPr>
          <w:trHeight w:val="248"/>
        </w:trPr>
        <w:tc>
          <w:tcPr>
            <w:tcW w:w="2345" w:type="dxa"/>
            <w:tcBorders>
              <w:bottom w:val="single" w:sz="4" w:space="0" w:color="auto"/>
            </w:tcBorders>
          </w:tcPr>
          <w:p w14:paraId="7BEB501F" w14:textId="77777777" w:rsidR="00E06AD1" w:rsidRPr="002F121A" w:rsidRDefault="00E06AD1" w:rsidP="005F5F77">
            <w:pPr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Trimethoprim/sulfamethoxazole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D6DBA31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58C96D5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D834996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0AAE205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6ADD48C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5BFED14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EF6F986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3CF5AAE" w14:textId="77777777" w:rsidR="00E06AD1" w:rsidRPr="002F121A" w:rsidRDefault="00E06AD1" w:rsidP="005F5F77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</w:t>
            </w:r>
          </w:p>
        </w:tc>
      </w:tr>
      <w:tr w:rsidR="00E06AD1" w:rsidRPr="002F121A" w14:paraId="2C6C1D46" w14:textId="77777777" w:rsidTr="00EF4033">
        <w:trPr>
          <w:trHeight w:val="231"/>
        </w:trPr>
        <w:tc>
          <w:tcPr>
            <w:tcW w:w="10175" w:type="dxa"/>
            <w:gridSpan w:val="9"/>
            <w:tcBorders>
              <w:top w:val="single" w:sz="4" w:space="0" w:color="auto"/>
            </w:tcBorders>
          </w:tcPr>
          <w:p w14:paraId="74E91233" w14:textId="77777777" w:rsidR="00E06AD1" w:rsidRPr="002F121A" w:rsidRDefault="00E06AD1" w:rsidP="005F5F7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F121A">
              <w:rPr>
                <w:rFonts w:asciiTheme="majorBidi" w:hAnsiTheme="majorBidi" w:cstheme="majorBidi"/>
                <w:sz w:val="16"/>
                <w:szCs w:val="16"/>
              </w:rPr>
              <w:t>Note/ S, Susceptible; I, Intermediate; R, Resistant.</w:t>
            </w:r>
          </w:p>
        </w:tc>
      </w:tr>
    </w:tbl>
    <w:p w14:paraId="306754F1" w14:textId="00006E58" w:rsidR="00E06AD1" w:rsidRDefault="00E06AD1">
      <w:pPr>
        <w:rPr>
          <w:rFonts w:asciiTheme="majorBidi" w:hAnsiTheme="majorBidi" w:cstheme="majorBidi"/>
        </w:rPr>
      </w:pPr>
    </w:p>
    <w:p w14:paraId="2B95C43E" w14:textId="77777777" w:rsidR="008E3A33" w:rsidRPr="002F121A" w:rsidRDefault="008E3A33">
      <w:pPr>
        <w:rPr>
          <w:rFonts w:asciiTheme="majorBidi" w:hAnsiTheme="majorBidi" w:cstheme="majorBidi"/>
        </w:rPr>
      </w:pPr>
    </w:p>
    <w:p w14:paraId="26F2718C" w14:textId="41ED0441" w:rsidR="008E3A33" w:rsidRPr="002F121A" w:rsidRDefault="008E3A33" w:rsidP="008E3A33">
      <w:pPr>
        <w:pStyle w:val="Caption"/>
        <w:jc w:val="center"/>
        <w:rPr>
          <w:rFonts w:cstheme="majorBidi"/>
          <w:sz w:val="18"/>
          <w:szCs w:val="18"/>
        </w:rPr>
      </w:pPr>
      <w:r w:rsidRPr="002F121A">
        <w:rPr>
          <w:rFonts w:cstheme="majorBidi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422BBE0" wp14:editId="5CB8D3D1">
            <wp:simplePos x="0" y="0"/>
            <wp:positionH relativeFrom="column">
              <wp:posOffset>92680</wp:posOffset>
            </wp:positionH>
            <wp:positionV relativeFrom="paragraph">
              <wp:posOffset>342265</wp:posOffset>
            </wp:positionV>
            <wp:extent cx="5772150" cy="6127977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612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121A">
        <w:rPr>
          <w:rFonts w:cstheme="majorBidi"/>
          <w:sz w:val="22"/>
          <w:szCs w:val="22"/>
        </w:rPr>
        <w:t xml:space="preserve">Supplementary </w:t>
      </w:r>
      <w:r>
        <w:rPr>
          <w:rFonts w:cstheme="majorBidi"/>
          <w:sz w:val="22"/>
          <w:szCs w:val="22"/>
        </w:rPr>
        <w:t>report</w:t>
      </w:r>
      <w:r w:rsidRPr="002F121A">
        <w:rPr>
          <w:rFonts w:cstheme="majorBidi"/>
          <w:sz w:val="22"/>
          <w:szCs w:val="22"/>
        </w:rPr>
        <w:t xml:space="preserve"> </w:t>
      </w:r>
      <w:r w:rsidRPr="002F121A">
        <w:rPr>
          <w:rFonts w:cstheme="majorBidi"/>
          <w:sz w:val="22"/>
          <w:szCs w:val="22"/>
        </w:rPr>
        <w:fldChar w:fldCharType="begin"/>
      </w:r>
      <w:r w:rsidRPr="002F121A">
        <w:rPr>
          <w:rFonts w:cstheme="majorBidi"/>
          <w:sz w:val="22"/>
          <w:szCs w:val="22"/>
        </w:rPr>
        <w:instrText xml:space="preserve"> SEQ Supplementary_Figure \* ARABIC </w:instrText>
      </w:r>
      <w:r w:rsidRPr="002F121A">
        <w:rPr>
          <w:rFonts w:cstheme="majorBidi"/>
          <w:sz w:val="22"/>
          <w:szCs w:val="22"/>
        </w:rPr>
        <w:fldChar w:fldCharType="separate"/>
      </w:r>
      <w:r w:rsidRPr="002F121A">
        <w:rPr>
          <w:rFonts w:cstheme="majorBidi"/>
          <w:noProof/>
          <w:sz w:val="22"/>
          <w:szCs w:val="22"/>
        </w:rPr>
        <w:t>1</w:t>
      </w:r>
      <w:r w:rsidRPr="002F121A">
        <w:rPr>
          <w:rFonts w:cstheme="majorBidi"/>
          <w:sz w:val="22"/>
          <w:szCs w:val="22"/>
        </w:rPr>
        <w:fldChar w:fldCharType="end"/>
      </w:r>
      <w:r w:rsidRPr="002F121A">
        <w:rPr>
          <w:rFonts w:cstheme="majorBidi"/>
          <w:sz w:val="22"/>
          <w:szCs w:val="22"/>
        </w:rPr>
        <w:t xml:space="preserve">. VITEK-2 identification card report of </w:t>
      </w:r>
      <w:r w:rsidRPr="002F121A">
        <w:rPr>
          <w:rFonts w:cstheme="majorBidi"/>
          <w:i/>
          <w:iCs/>
          <w:sz w:val="22"/>
          <w:szCs w:val="22"/>
        </w:rPr>
        <w:t xml:space="preserve">R. </w:t>
      </w:r>
      <w:proofErr w:type="spellStart"/>
      <w:r w:rsidRPr="002F121A">
        <w:rPr>
          <w:rFonts w:cstheme="majorBidi"/>
          <w:i/>
          <w:iCs/>
          <w:sz w:val="22"/>
          <w:szCs w:val="22"/>
        </w:rPr>
        <w:t>planticola</w:t>
      </w:r>
      <w:proofErr w:type="spellEnd"/>
    </w:p>
    <w:p w14:paraId="5A05EF68" w14:textId="3447CF6B" w:rsidR="00423FF1" w:rsidRPr="002F121A" w:rsidRDefault="00423FF1" w:rsidP="00423FF1">
      <w:pPr>
        <w:keepNext/>
        <w:spacing w:line="240" w:lineRule="auto"/>
        <w:ind w:firstLine="284"/>
        <w:jc w:val="both"/>
        <w:rPr>
          <w:rFonts w:asciiTheme="majorBidi" w:hAnsiTheme="majorBidi" w:cstheme="majorBidi"/>
        </w:rPr>
      </w:pPr>
    </w:p>
    <w:sectPr w:rsidR="00423FF1" w:rsidRPr="002F121A" w:rsidSect="00656CA6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64C8D"/>
    <w:multiLevelType w:val="multilevel"/>
    <w:tmpl w:val="2BF4ACD8"/>
    <w:lvl w:ilvl="0">
      <w:start w:val="4"/>
      <w:numFmt w:val="decimal"/>
      <w:pStyle w:val="Heading1"/>
      <w:lvlText w:val="Chapter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254049C"/>
    <w:multiLevelType w:val="multilevel"/>
    <w:tmpl w:val="060A1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88C33CD"/>
    <w:multiLevelType w:val="multilevel"/>
    <w:tmpl w:val="BBE606FE"/>
    <w:lvl w:ilvl="0">
      <w:start w:val="1"/>
      <w:numFmt w:val="decimal"/>
      <w:lvlText w:val="%1."/>
      <w:lvlJc w:val="left"/>
      <w:pPr>
        <w:tabs>
          <w:tab w:val="num" w:pos="142"/>
        </w:tabs>
        <w:ind w:left="142" w:hanging="142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284"/>
        </w:tabs>
        <w:ind w:left="284" w:hanging="142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425"/>
        </w:tabs>
        <w:ind w:left="425" w:hanging="142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568"/>
        </w:tabs>
        <w:ind w:left="568" w:hanging="142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710"/>
        </w:tabs>
        <w:ind w:left="710" w:hanging="14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"/>
        </w:tabs>
        <w:ind w:left="852" w:hanging="1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4"/>
        </w:tabs>
        <w:ind w:left="994" w:hanging="14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6"/>
        </w:tabs>
        <w:ind w:left="1136" w:hanging="1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8"/>
        </w:tabs>
        <w:ind w:left="1278" w:hanging="14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9C"/>
    <w:rsid w:val="000555DF"/>
    <w:rsid w:val="0008300E"/>
    <w:rsid w:val="00170D8B"/>
    <w:rsid w:val="002611C7"/>
    <w:rsid w:val="002B0037"/>
    <w:rsid w:val="002F121A"/>
    <w:rsid w:val="00361A9C"/>
    <w:rsid w:val="00362684"/>
    <w:rsid w:val="00395EC1"/>
    <w:rsid w:val="003A63FB"/>
    <w:rsid w:val="003A6E15"/>
    <w:rsid w:val="00423FF1"/>
    <w:rsid w:val="0055391D"/>
    <w:rsid w:val="005F21CE"/>
    <w:rsid w:val="00656CA6"/>
    <w:rsid w:val="00657CA7"/>
    <w:rsid w:val="00667933"/>
    <w:rsid w:val="0068274E"/>
    <w:rsid w:val="00720268"/>
    <w:rsid w:val="00754DEB"/>
    <w:rsid w:val="008D7EB1"/>
    <w:rsid w:val="008E3A33"/>
    <w:rsid w:val="008F3062"/>
    <w:rsid w:val="00947193"/>
    <w:rsid w:val="009677F5"/>
    <w:rsid w:val="009923DD"/>
    <w:rsid w:val="00AE49CB"/>
    <w:rsid w:val="00AF6AFE"/>
    <w:rsid w:val="00B74CD4"/>
    <w:rsid w:val="00B97C11"/>
    <w:rsid w:val="00BE3874"/>
    <w:rsid w:val="00C153E7"/>
    <w:rsid w:val="00CB1056"/>
    <w:rsid w:val="00CB663A"/>
    <w:rsid w:val="00CD724C"/>
    <w:rsid w:val="00D3380D"/>
    <w:rsid w:val="00D55E54"/>
    <w:rsid w:val="00DC70E8"/>
    <w:rsid w:val="00E06AD1"/>
    <w:rsid w:val="00EF4033"/>
    <w:rsid w:val="00F25116"/>
    <w:rsid w:val="00F5016F"/>
    <w:rsid w:val="00F75650"/>
    <w:rsid w:val="00F8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19639"/>
  <w15:chartTrackingRefBased/>
  <w15:docId w15:val="{E5B1561E-64EB-4E78-9317-D67B62A9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A9C"/>
  </w:style>
  <w:style w:type="paragraph" w:styleId="Heading1">
    <w:name w:val="heading 1"/>
    <w:basedOn w:val="Normal"/>
    <w:link w:val="Heading1Char"/>
    <w:autoRedefine/>
    <w:uiPriority w:val="9"/>
    <w:qFormat/>
    <w:rsid w:val="00720268"/>
    <w:pPr>
      <w:numPr>
        <w:numId w:val="5"/>
      </w:numPr>
      <w:spacing w:before="100" w:beforeAutospacing="1" w:after="100" w:afterAutospacing="1" w:line="360" w:lineRule="auto"/>
      <w:jc w:val="both"/>
      <w:outlineLvl w:val="0"/>
    </w:pPr>
    <w:rPr>
      <w:rFonts w:asciiTheme="majorBidi" w:eastAsia="Times New Roman" w:hAnsiTheme="majorBidi" w:cstheme="majorBidi"/>
      <w:b/>
      <w:bCs/>
      <w:kern w:val="36"/>
      <w:sz w:val="3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268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Bidi" w:eastAsiaTheme="majorEastAsia" w:hAnsiTheme="majorBid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0268"/>
    <w:pPr>
      <w:keepNext/>
      <w:keepLines/>
      <w:numPr>
        <w:ilvl w:val="2"/>
        <w:numId w:val="4"/>
      </w:numPr>
      <w:tabs>
        <w:tab w:val="clear" w:pos="425"/>
        <w:tab w:val="num" w:pos="426"/>
      </w:tabs>
      <w:spacing w:before="40" w:after="0"/>
      <w:outlineLvl w:val="2"/>
    </w:pPr>
    <w:rPr>
      <w:rFonts w:asciiTheme="majorBidi" w:eastAsiaTheme="majorEastAsia" w:hAnsiTheme="majorBidi" w:cstheme="majorBidi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0268"/>
    <w:pPr>
      <w:keepNext/>
      <w:keepLines/>
      <w:numPr>
        <w:ilvl w:val="3"/>
        <w:numId w:val="6"/>
      </w:numPr>
      <w:tabs>
        <w:tab w:val="num" w:pos="568"/>
      </w:tabs>
      <w:spacing w:before="40" w:after="0"/>
      <w:ind w:left="568" w:hanging="142"/>
      <w:outlineLvl w:val="3"/>
    </w:pPr>
    <w:rPr>
      <w:rFonts w:asciiTheme="majorBidi" w:eastAsiaTheme="majorEastAsia" w:hAnsiTheme="majorBid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0268"/>
    <w:rPr>
      <w:rFonts w:asciiTheme="majorBidi" w:eastAsia="Times New Roman" w:hAnsiTheme="majorBidi" w:cstheme="majorBidi"/>
      <w:b/>
      <w:bCs/>
      <w:kern w:val="36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20268"/>
    <w:rPr>
      <w:rFonts w:asciiTheme="majorBidi" w:eastAsiaTheme="majorEastAsia" w:hAnsiTheme="majorBid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20268"/>
    <w:rPr>
      <w:rFonts w:asciiTheme="majorBidi" w:eastAsiaTheme="majorEastAsia" w:hAnsiTheme="majorBid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20268"/>
    <w:rPr>
      <w:rFonts w:asciiTheme="majorBidi" w:eastAsiaTheme="majorEastAsia" w:hAnsiTheme="majorBidi" w:cstheme="majorBidi"/>
      <w:b/>
      <w:bCs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720268"/>
    <w:pPr>
      <w:spacing w:after="200" w:line="240" w:lineRule="auto"/>
      <w:jc w:val="both"/>
    </w:pPr>
    <w:rPr>
      <w:rFonts w:asciiTheme="majorBidi" w:hAnsiTheme="majorBidi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202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02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20268"/>
    <w:pPr>
      <w:ind w:left="720"/>
      <w:contextualSpacing/>
    </w:pPr>
    <w:rPr>
      <w:rFonts w:asciiTheme="majorBidi" w:hAnsiTheme="majorBidi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20268"/>
    <w:pPr>
      <w:keepNext/>
      <w:keepLines/>
      <w:spacing w:before="240" w:beforeAutospacing="0" w:after="0" w:line="259" w:lineRule="auto"/>
      <w:outlineLvl w:val="9"/>
    </w:pPr>
    <w:rPr>
      <w:rFonts w:asciiTheme="majorHAnsi" w:eastAsiaTheme="majorEastAsia" w:hAnsiTheme="majorHAnsi"/>
      <w:b w:val="0"/>
      <w:bCs w:val="0"/>
      <w:color w:val="2F5496" w:themeColor="accent1" w:themeShade="BF"/>
      <w:kern w:val="0"/>
      <w:szCs w:val="32"/>
    </w:rPr>
  </w:style>
  <w:style w:type="table" w:styleId="TableGrid">
    <w:name w:val="Table Grid"/>
    <w:basedOn w:val="TableNormal"/>
    <w:uiPriority w:val="39"/>
    <w:rsid w:val="00361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karzan.qurbani@gmail.com</dc:creator>
  <cp:keywords/>
  <dc:description/>
  <cp:lastModifiedBy>Haider Hamzah</cp:lastModifiedBy>
  <cp:revision>8</cp:revision>
  <dcterms:created xsi:type="dcterms:W3CDTF">2021-12-24T15:02:00Z</dcterms:created>
  <dcterms:modified xsi:type="dcterms:W3CDTF">2021-12-26T20:18:00Z</dcterms:modified>
</cp:coreProperties>
</file>